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378" w:rsidRDefault="00076378">
      <w:pPr>
        <w:spacing w:line="580" w:lineRule="exact"/>
        <w:rPr>
          <w:rFonts w:ascii="Times New Roman" w:hAnsi="Times New Roman"/>
        </w:rPr>
      </w:pPr>
    </w:p>
    <w:p w:rsidR="00076378" w:rsidRDefault="00B21E09">
      <w:pPr>
        <w:spacing w:line="580" w:lineRule="exact"/>
        <w:jc w:val="center"/>
        <w:rPr>
          <w:rFonts w:ascii="Times New Roman" w:eastAsia="方正小标宋简体" w:hAnsi="Times New Roman"/>
          <w:sz w:val="44"/>
        </w:rPr>
      </w:pPr>
      <w:r>
        <w:rPr>
          <w:rFonts w:ascii="Times New Roman" w:eastAsia="方正小标宋简体" w:hAnsi="Times New Roman"/>
          <w:sz w:val="44"/>
        </w:rPr>
        <w:t>关于淮北市</w:t>
      </w:r>
      <w:r>
        <w:rPr>
          <w:rFonts w:ascii="Times New Roman" w:eastAsia="方正小标宋简体" w:hAnsi="Times New Roman"/>
          <w:sz w:val="44"/>
        </w:rPr>
        <w:t>2024</w:t>
      </w:r>
      <w:r>
        <w:rPr>
          <w:rFonts w:ascii="Times New Roman" w:eastAsia="方正小标宋简体" w:hAnsi="Times New Roman"/>
          <w:sz w:val="44"/>
        </w:rPr>
        <w:t>年预算执行情况和</w:t>
      </w:r>
    </w:p>
    <w:p w:rsidR="00076378" w:rsidRDefault="00B21E09">
      <w:pPr>
        <w:spacing w:line="580" w:lineRule="exact"/>
        <w:jc w:val="center"/>
        <w:rPr>
          <w:rFonts w:ascii="Times New Roman" w:eastAsia="方正小标宋简体" w:hAnsi="Times New Roman"/>
          <w:sz w:val="44"/>
        </w:rPr>
      </w:pPr>
      <w:r>
        <w:rPr>
          <w:rFonts w:ascii="Times New Roman" w:eastAsia="方正小标宋简体" w:hAnsi="Times New Roman"/>
          <w:sz w:val="44"/>
        </w:rPr>
        <w:t>2025</w:t>
      </w:r>
      <w:r>
        <w:rPr>
          <w:rFonts w:ascii="Times New Roman" w:eastAsia="方正小标宋简体" w:hAnsi="Times New Roman"/>
          <w:sz w:val="44"/>
        </w:rPr>
        <w:t>年预算草案的报告</w:t>
      </w:r>
      <w:r>
        <w:rPr>
          <w:rFonts w:ascii="Times New Roman" w:eastAsia="方正小标宋简体" w:hAnsi="Times New Roman"/>
          <w:color w:val="000000" w:themeColor="text1"/>
          <w:sz w:val="44"/>
        </w:rPr>
        <w:t>（书面）</w:t>
      </w:r>
    </w:p>
    <w:p w:rsidR="00076378" w:rsidRDefault="00B21E09">
      <w:pPr>
        <w:pStyle w:val="2"/>
        <w:keepNext w:val="0"/>
        <w:keepLines w:val="0"/>
        <w:tabs>
          <w:tab w:val="left" w:pos="5475"/>
        </w:tabs>
        <w:spacing w:before="0" w:after="0" w:line="580" w:lineRule="exact"/>
        <w:rPr>
          <w:rFonts w:ascii="Times New Roman" w:hAnsi="Times New Roman"/>
          <w:sz w:val="32"/>
          <w:szCs w:val="32"/>
        </w:rPr>
      </w:pPr>
      <w:r>
        <w:rPr>
          <w:rFonts w:ascii="Times New Roman" w:hAnsi="Times New Roman"/>
          <w:sz w:val="32"/>
          <w:szCs w:val="32"/>
        </w:rPr>
        <w:tab/>
      </w:r>
    </w:p>
    <w:p w:rsidR="00076378" w:rsidRDefault="00B21E09">
      <w:pPr>
        <w:spacing w:line="580" w:lineRule="exact"/>
        <w:rPr>
          <w:rFonts w:ascii="Times New Roman" w:eastAsia="仿宋_GB2312" w:hAnsi="Times New Roman"/>
          <w:sz w:val="32"/>
        </w:rPr>
      </w:pPr>
      <w:r>
        <w:rPr>
          <w:rFonts w:ascii="Times New Roman" w:eastAsia="仿宋_GB2312" w:hAnsi="Times New Roman"/>
          <w:sz w:val="32"/>
        </w:rPr>
        <w:t>各位代表：</w:t>
      </w:r>
    </w:p>
    <w:p w:rsidR="00076378" w:rsidRDefault="00B21E09">
      <w:pPr>
        <w:spacing w:line="580" w:lineRule="exact"/>
        <w:ind w:firstLine="640"/>
        <w:rPr>
          <w:rFonts w:ascii="Times New Roman" w:eastAsia="仿宋_GB2312" w:hAnsi="Times New Roman"/>
          <w:spacing w:val="-4"/>
          <w:sz w:val="32"/>
        </w:rPr>
      </w:pPr>
      <w:r>
        <w:rPr>
          <w:rFonts w:ascii="Times New Roman" w:eastAsia="仿宋_GB2312" w:hAnsi="Times New Roman"/>
          <w:spacing w:val="-4"/>
          <w:sz w:val="32"/>
        </w:rPr>
        <w:t>受市人民政府委托，向大会报告淮北市</w:t>
      </w:r>
      <w:r>
        <w:rPr>
          <w:rFonts w:ascii="Times New Roman" w:eastAsia="仿宋_GB2312" w:hAnsi="Times New Roman"/>
          <w:spacing w:val="-4"/>
          <w:sz w:val="32"/>
        </w:rPr>
        <w:t>2024</w:t>
      </w:r>
      <w:r>
        <w:rPr>
          <w:rFonts w:ascii="Times New Roman" w:eastAsia="仿宋_GB2312" w:hAnsi="Times New Roman"/>
          <w:spacing w:val="-4"/>
          <w:sz w:val="32"/>
        </w:rPr>
        <w:t>年预算执行情况和</w:t>
      </w:r>
      <w:r>
        <w:rPr>
          <w:rFonts w:ascii="Times New Roman" w:eastAsia="仿宋_GB2312" w:hAnsi="Times New Roman"/>
          <w:spacing w:val="-4"/>
          <w:sz w:val="32"/>
        </w:rPr>
        <w:t>2025</w:t>
      </w:r>
      <w:r>
        <w:rPr>
          <w:rFonts w:ascii="Times New Roman" w:eastAsia="仿宋_GB2312" w:hAnsi="Times New Roman"/>
          <w:spacing w:val="-4"/>
          <w:sz w:val="32"/>
        </w:rPr>
        <w:t>年预算草案，请予审议，并请市政协委员提出意见。</w:t>
      </w:r>
    </w:p>
    <w:p w:rsidR="00076378" w:rsidRDefault="00B21E09">
      <w:pPr>
        <w:spacing w:line="580" w:lineRule="exact"/>
        <w:ind w:firstLineChars="200" w:firstLine="640"/>
        <w:rPr>
          <w:rFonts w:ascii="Times New Roman" w:eastAsia="黑体" w:hAnsi="Times New Roman"/>
          <w:sz w:val="32"/>
        </w:rPr>
      </w:pPr>
      <w:r>
        <w:rPr>
          <w:rFonts w:ascii="Times New Roman" w:eastAsia="黑体" w:hAnsi="Times New Roman"/>
          <w:sz w:val="32"/>
          <w:shd w:val="clear" w:color="auto" w:fill="FFFFFF"/>
        </w:rPr>
        <w:t>一、</w:t>
      </w:r>
      <w:r>
        <w:rPr>
          <w:rFonts w:ascii="Times New Roman" w:eastAsia="黑体" w:hAnsi="Times New Roman"/>
          <w:sz w:val="32"/>
          <w:shd w:val="clear" w:color="auto" w:fill="FFFFFF"/>
        </w:rPr>
        <w:t>2024</w:t>
      </w:r>
      <w:r>
        <w:rPr>
          <w:rFonts w:ascii="Times New Roman" w:eastAsia="黑体" w:hAnsi="Times New Roman"/>
          <w:sz w:val="32"/>
          <w:shd w:val="clear" w:color="auto" w:fill="FFFFFF"/>
        </w:rPr>
        <w:t>年预算执行情况</w:t>
      </w:r>
    </w:p>
    <w:p w:rsidR="00076378" w:rsidRDefault="00B21E09">
      <w:pPr>
        <w:spacing w:line="580" w:lineRule="exact"/>
        <w:ind w:firstLine="480"/>
        <w:rPr>
          <w:rFonts w:ascii="Times New Roman" w:eastAsia="仿宋_GB2312" w:hAnsi="Times New Roman"/>
          <w:sz w:val="32"/>
        </w:rPr>
      </w:pPr>
      <w:r>
        <w:rPr>
          <w:rFonts w:ascii="Times New Roman" w:eastAsia="仿宋_GB2312" w:hAnsi="Times New Roman"/>
          <w:sz w:val="32"/>
        </w:rPr>
        <w:t>2024</w:t>
      </w:r>
      <w:r>
        <w:rPr>
          <w:rFonts w:ascii="Times New Roman" w:eastAsia="仿宋_GB2312" w:hAnsi="Times New Roman"/>
          <w:sz w:val="32"/>
        </w:rPr>
        <w:t>年，全市财政部门坚持以习近平新时代中国特色社会主义思想为指导，全面贯彻党的二十大和二十届二中、三中全会精神，按照市委、市政府工作部署要求，严格执行市十七届人大四次会议审查批准的预算，坚持稳中求进工作总基调，完整准确全面贯彻新发展理念，积极融入新发展格局，着力推进高质量发展，持续深化财政管理改革，扎实有力保障改善民生，有序有效化解债务风险，财</w:t>
      </w:r>
      <w:r>
        <w:rPr>
          <w:rFonts w:ascii="Times New Roman" w:eastAsia="仿宋_GB2312" w:hAnsi="Times New Roman"/>
          <w:sz w:val="32"/>
          <w:szCs w:val="32"/>
        </w:rPr>
        <w:t>政收支运行较为平稳，</w:t>
      </w:r>
      <w:r>
        <w:rPr>
          <w:rFonts w:ascii="Times New Roman" w:eastAsia="仿宋_GB2312" w:hAnsi="Times New Roman"/>
          <w:sz w:val="32"/>
        </w:rPr>
        <w:t>全市预算执行情况总体较好，</w:t>
      </w:r>
      <w:r>
        <w:rPr>
          <w:rFonts w:ascii="Times New Roman" w:eastAsia="仿宋_GB2312" w:hAnsi="Times New Roman"/>
          <w:sz w:val="32"/>
          <w:szCs w:val="32"/>
        </w:rPr>
        <w:t>为全市经济社会高质量转型发展提供了坚实的财力保障。</w:t>
      </w:r>
    </w:p>
    <w:p w:rsidR="00076378" w:rsidRDefault="00B21E09">
      <w:pPr>
        <w:spacing w:line="580" w:lineRule="exact"/>
        <w:ind w:firstLineChars="250" w:firstLine="803"/>
        <w:rPr>
          <w:rFonts w:ascii="Times New Roman" w:eastAsia="楷体_GB2312" w:hAnsi="Times New Roman"/>
          <w:b/>
          <w:bCs/>
          <w:sz w:val="32"/>
        </w:rPr>
      </w:pPr>
      <w:r>
        <w:rPr>
          <w:rFonts w:ascii="Times New Roman" w:eastAsia="楷体_GB2312" w:hAnsi="Times New Roman"/>
          <w:b/>
          <w:bCs/>
          <w:sz w:val="32"/>
        </w:rPr>
        <w:t>（一）</w:t>
      </w:r>
      <w:r>
        <w:rPr>
          <w:rFonts w:ascii="Times New Roman" w:eastAsia="楷体_GB2312" w:hAnsi="Times New Roman"/>
          <w:b/>
          <w:bCs/>
          <w:sz w:val="32"/>
        </w:rPr>
        <w:t>2024</w:t>
      </w:r>
      <w:r>
        <w:rPr>
          <w:rFonts w:ascii="Times New Roman" w:eastAsia="楷体_GB2312" w:hAnsi="Times New Roman"/>
          <w:b/>
          <w:bCs/>
          <w:sz w:val="32"/>
        </w:rPr>
        <w:t>年预算收支完成情况</w:t>
      </w:r>
    </w:p>
    <w:p w:rsidR="00076378" w:rsidRDefault="00B21E09">
      <w:pPr>
        <w:spacing w:line="580" w:lineRule="exact"/>
        <w:ind w:firstLine="640"/>
        <w:rPr>
          <w:rFonts w:ascii="Times New Roman" w:eastAsia="仿宋_GB2312" w:hAnsi="Times New Roman"/>
          <w:sz w:val="32"/>
        </w:rPr>
      </w:pPr>
      <w:r>
        <w:rPr>
          <w:rFonts w:ascii="Times New Roman" w:eastAsia="仿宋_GB2312" w:hAnsi="Times New Roman"/>
          <w:sz w:val="32"/>
        </w:rPr>
        <w:t>2024</w:t>
      </w:r>
      <w:r>
        <w:rPr>
          <w:rFonts w:ascii="Times New Roman" w:eastAsia="仿宋_GB2312" w:hAnsi="Times New Roman"/>
          <w:sz w:val="32"/>
        </w:rPr>
        <w:t>年，全市一般公共预算收</w:t>
      </w:r>
      <w:r>
        <w:rPr>
          <w:rFonts w:ascii="Times New Roman" w:eastAsia="仿宋_GB2312" w:hAnsi="Times New Roman"/>
          <w:sz w:val="32"/>
        </w:rPr>
        <w:t>入预计完成</w:t>
      </w:r>
      <w:r>
        <w:rPr>
          <w:rFonts w:ascii="Times New Roman" w:eastAsia="仿宋_GB2312" w:hAnsi="Times New Roman"/>
          <w:sz w:val="32"/>
        </w:rPr>
        <w:t>108.9</w:t>
      </w:r>
      <w:r>
        <w:rPr>
          <w:rFonts w:ascii="Times New Roman" w:eastAsia="仿宋_GB2312" w:hAnsi="Times New Roman"/>
          <w:sz w:val="32"/>
        </w:rPr>
        <w:t>亿元，同比增长</w:t>
      </w:r>
      <w:r>
        <w:rPr>
          <w:rFonts w:ascii="Times New Roman" w:eastAsia="仿宋_GB2312" w:hAnsi="Times New Roman"/>
          <w:sz w:val="32"/>
        </w:rPr>
        <w:t>3.9%</w:t>
      </w:r>
      <w:r>
        <w:rPr>
          <w:rFonts w:ascii="Times New Roman" w:eastAsia="仿宋_GB2312" w:hAnsi="Times New Roman"/>
          <w:sz w:val="32"/>
        </w:rPr>
        <w:t>，加上级转移支付收入</w:t>
      </w:r>
      <w:r>
        <w:rPr>
          <w:rFonts w:ascii="Times New Roman" w:eastAsia="仿宋_GB2312" w:hAnsi="Times New Roman"/>
          <w:sz w:val="32"/>
        </w:rPr>
        <w:t>95.3</w:t>
      </w:r>
      <w:r>
        <w:rPr>
          <w:rFonts w:ascii="Times New Roman" w:eastAsia="仿宋_GB2312" w:hAnsi="Times New Roman"/>
          <w:sz w:val="32"/>
        </w:rPr>
        <w:t>亿元、一般债务转贷收入</w:t>
      </w:r>
      <w:r>
        <w:rPr>
          <w:rFonts w:ascii="Times New Roman" w:eastAsia="仿宋_GB2312" w:hAnsi="Times New Roman"/>
          <w:sz w:val="32"/>
        </w:rPr>
        <w:t>6.93</w:t>
      </w:r>
      <w:r>
        <w:rPr>
          <w:rFonts w:ascii="Times New Roman" w:eastAsia="仿宋_GB2312" w:hAnsi="Times New Roman"/>
          <w:sz w:val="32"/>
        </w:rPr>
        <w:t>亿元、上年结转</w:t>
      </w:r>
      <w:r>
        <w:rPr>
          <w:rFonts w:ascii="Times New Roman" w:eastAsia="仿宋_GB2312" w:hAnsi="Times New Roman"/>
          <w:sz w:val="32"/>
        </w:rPr>
        <w:t>4.7</w:t>
      </w:r>
      <w:r>
        <w:rPr>
          <w:rFonts w:ascii="Times New Roman" w:eastAsia="仿宋_GB2312" w:hAnsi="Times New Roman"/>
          <w:sz w:val="32"/>
        </w:rPr>
        <w:t>亿元、动用预算稳定调节基金和调入资金等</w:t>
      </w:r>
      <w:r>
        <w:rPr>
          <w:rFonts w:ascii="Times New Roman" w:eastAsia="仿宋_GB2312" w:hAnsi="Times New Roman"/>
          <w:sz w:val="32"/>
        </w:rPr>
        <w:t>33.45</w:t>
      </w:r>
      <w:r>
        <w:rPr>
          <w:rFonts w:ascii="Times New Roman" w:eastAsia="仿宋_GB2312" w:hAnsi="Times New Roman"/>
          <w:sz w:val="32"/>
        </w:rPr>
        <w:t>亿元，收入总计</w:t>
      </w:r>
      <w:r>
        <w:rPr>
          <w:rFonts w:ascii="Times New Roman" w:eastAsia="仿宋_GB2312" w:hAnsi="Times New Roman"/>
          <w:sz w:val="32"/>
        </w:rPr>
        <w:t>249.28</w:t>
      </w:r>
      <w:r>
        <w:rPr>
          <w:rFonts w:ascii="Times New Roman" w:eastAsia="仿宋_GB2312" w:hAnsi="Times New Roman"/>
          <w:sz w:val="32"/>
        </w:rPr>
        <w:t>亿元；全市一般公共预算支出预计完成</w:t>
      </w:r>
      <w:r>
        <w:rPr>
          <w:rFonts w:ascii="Times New Roman" w:eastAsia="仿宋_GB2312" w:hAnsi="Times New Roman"/>
          <w:sz w:val="32"/>
        </w:rPr>
        <w:t>226</w:t>
      </w:r>
      <w:r>
        <w:rPr>
          <w:rFonts w:ascii="Times New Roman" w:eastAsia="仿宋_GB2312" w:hAnsi="Times New Roman"/>
          <w:sz w:val="32"/>
        </w:rPr>
        <w:t>亿元，完成预算的</w:t>
      </w:r>
      <w:r>
        <w:rPr>
          <w:rFonts w:ascii="Times New Roman" w:eastAsia="仿宋_GB2312" w:hAnsi="Times New Roman"/>
          <w:sz w:val="32"/>
        </w:rPr>
        <w:t>97%</w:t>
      </w:r>
      <w:r>
        <w:rPr>
          <w:rFonts w:ascii="Times New Roman" w:eastAsia="仿宋_GB2312" w:hAnsi="Times New Roman"/>
          <w:sz w:val="32"/>
        </w:rPr>
        <w:t>，与上年基本持平，加一般</w:t>
      </w:r>
      <w:r>
        <w:rPr>
          <w:rFonts w:ascii="Times New Roman" w:eastAsia="仿宋_GB2312" w:hAnsi="Times New Roman"/>
          <w:sz w:val="32"/>
        </w:rPr>
        <w:lastRenderedPageBreak/>
        <w:t>债务还本支出</w:t>
      </w:r>
      <w:r>
        <w:rPr>
          <w:rFonts w:ascii="Times New Roman" w:eastAsia="仿宋_GB2312" w:hAnsi="Times New Roman"/>
          <w:sz w:val="32"/>
        </w:rPr>
        <w:t>5.68</w:t>
      </w:r>
      <w:r>
        <w:rPr>
          <w:rFonts w:ascii="Times New Roman" w:eastAsia="仿宋_GB2312" w:hAnsi="Times New Roman"/>
          <w:sz w:val="32"/>
        </w:rPr>
        <w:t>亿元、上解省级</w:t>
      </w:r>
      <w:r>
        <w:rPr>
          <w:rFonts w:ascii="Times New Roman" w:eastAsia="仿宋_GB2312" w:hAnsi="Times New Roman"/>
          <w:sz w:val="32"/>
        </w:rPr>
        <w:t>7.6</w:t>
      </w:r>
      <w:r>
        <w:rPr>
          <w:rFonts w:ascii="Times New Roman" w:eastAsia="仿宋_GB2312" w:hAnsi="Times New Roman"/>
          <w:sz w:val="32"/>
        </w:rPr>
        <w:t>亿元、以及补充预算稳定调节基金和结转下年等支出</w:t>
      </w:r>
      <w:r>
        <w:rPr>
          <w:rFonts w:ascii="Times New Roman" w:eastAsia="仿宋_GB2312" w:hAnsi="Times New Roman"/>
          <w:sz w:val="32"/>
        </w:rPr>
        <w:t>10</w:t>
      </w:r>
      <w:r>
        <w:rPr>
          <w:rFonts w:ascii="Times New Roman" w:eastAsia="仿宋_GB2312" w:hAnsi="Times New Roman"/>
          <w:sz w:val="32"/>
        </w:rPr>
        <w:t>亿元，支出总计</w:t>
      </w:r>
      <w:r>
        <w:rPr>
          <w:rFonts w:ascii="Times New Roman" w:eastAsia="仿宋_GB2312" w:hAnsi="Times New Roman"/>
          <w:sz w:val="32"/>
        </w:rPr>
        <w:t>249.28</w:t>
      </w:r>
      <w:r>
        <w:rPr>
          <w:rFonts w:ascii="Times New Roman" w:eastAsia="仿宋_GB2312" w:hAnsi="Times New Roman"/>
          <w:sz w:val="32"/>
        </w:rPr>
        <w:t>亿元。全市预算实现收支平衡。</w:t>
      </w:r>
    </w:p>
    <w:p w:rsidR="00076378" w:rsidRDefault="00B21E09">
      <w:pPr>
        <w:spacing w:line="580" w:lineRule="exact"/>
        <w:ind w:firstLine="641"/>
        <w:rPr>
          <w:rFonts w:ascii="Times New Roman" w:eastAsia="Times New Roman" w:hAnsi="Times New Roman"/>
          <w:sz w:val="32"/>
        </w:rPr>
      </w:pPr>
      <w:r>
        <w:rPr>
          <w:rFonts w:ascii="Times New Roman" w:eastAsia="仿宋_GB2312" w:hAnsi="Times New Roman"/>
          <w:sz w:val="32"/>
        </w:rPr>
        <w:t>2024</w:t>
      </w:r>
      <w:r>
        <w:rPr>
          <w:rFonts w:ascii="Times New Roman" w:eastAsia="仿宋_GB2312" w:hAnsi="Times New Roman"/>
          <w:sz w:val="32"/>
        </w:rPr>
        <w:t>年，省下达我市</w:t>
      </w:r>
      <w:r>
        <w:rPr>
          <w:rFonts w:ascii="Times New Roman" w:eastAsia="仿宋_GB2312" w:hAnsi="Times New Roman" w:hint="eastAsia"/>
          <w:sz w:val="32"/>
        </w:rPr>
        <w:t>增加</w:t>
      </w:r>
      <w:r>
        <w:rPr>
          <w:rFonts w:ascii="Times New Roman" w:eastAsia="仿宋_GB2312" w:hAnsi="Times New Roman"/>
          <w:sz w:val="32"/>
        </w:rPr>
        <w:t>政府债务限额</w:t>
      </w:r>
      <w:r>
        <w:rPr>
          <w:rFonts w:ascii="Times New Roman" w:eastAsia="仿宋_GB2312" w:hAnsi="Times New Roman"/>
          <w:sz w:val="32"/>
        </w:rPr>
        <w:t>86.66</w:t>
      </w:r>
      <w:r>
        <w:rPr>
          <w:rFonts w:ascii="Times New Roman" w:eastAsia="仿宋_GB2312" w:hAnsi="Times New Roman"/>
          <w:sz w:val="32"/>
        </w:rPr>
        <w:t>亿元，其中市本级</w:t>
      </w:r>
      <w:r>
        <w:rPr>
          <w:rFonts w:ascii="Times New Roman" w:eastAsia="仿宋_GB2312" w:hAnsi="Times New Roman"/>
          <w:sz w:val="32"/>
        </w:rPr>
        <w:t>44.33</w:t>
      </w:r>
      <w:r>
        <w:rPr>
          <w:rFonts w:ascii="Times New Roman" w:eastAsia="仿宋_GB2312" w:hAnsi="Times New Roman"/>
          <w:sz w:val="32"/>
        </w:rPr>
        <w:t>亿元。截至</w:t>
      </w:r>
      <w:r>
        <w:rPr>
          <w:rFonts w:ascii="Times New Roman" w:eastAsia="仿宋_GB2312" w:hAnsi="Times New Roman"/>
          <w:sz w:val="32"/>
        </w:rPr>
        <w:t>1</w:t>
      </w:r>
      <w:r>
        <w:rPr>
          <w:rFonts w:ascii="Times New Roman" w:eastAsia="仿宋_GB2312" w:hAnsi="Times New Roman"/>
          <w:sz w:val="32"/>
        </w:rPr>
        <w:t>2</w:t>
      </w:r>
      <w:r>
        <w:rPr>
          <w:rFonts w:ascii="Times New Roman" w:eastAsia="仿宋_GB2312" w:hAnsi="Times New Roman"/>
          <w:sz w:val="32"/>
        </w:rPr>
        <w:t>月</w:t>
      </w:r>
      <w:r>
        <w:rPr>
          <w:rFonts w:ascii="Times New Roman" w:eastAsia="仿宋_GB2312" w:hAnsi="Times New Roman"/>
          <w:sz w:val="32"/>
        </w:rPr>
        <w:t>31</w:t>
      </w:r>
      <w:r>
        <w:rPr>
          <w:rFonts w:ascii="Times New Roman" w:eastAsia="仿宋_GB2312" w:hAnsi="Times New Roman"/>
          <w:sz w:val="32"/>
        </w:rPr>
        <w:t>日，全市政府债务余额</w:t>
      </w:r>
      <w:r>
        <w:rPr>
          <w:rFonts w:ascii="Times New Roman" w:eastAsia="仿宋_GB2312" w:hAnsi="Times New Roman"/>
          <w:sz w:val="32"/>
        </w:rPr>
        <w:t>444.21</w:t>
      </w:r>
      <w:r>
        <w:rPr>
          <w:rFonts w:ascii="Times New Roman" w:eastAsia="仿宋_GB2312" w:hAnsi="Times New Roman"/>
          <w:sz w:val="32"/>
        </w:rPr>
        <w:t>亿元，其中市本级</w:t>
      </w:r>
      <w:r>
        <w:rPr>
          <w:rFonts w:ascii="Times New Roman" w:eastAsia="仿宋_GB2312" w:hAnsi="Times New Roman"/>
          <w:sz w:val="32"/>
        </w:rPr>
        <w:t>195.13</w:t>
      </w:r>
      <w:r>
        <w:rPr>
          <w:rFonts w:ascii="Times New Roman" w:eastAsia="仿宋_GB2312" w:hAnsi="Times New Roman"/>
          <w:sz w:val="32"/>
        </w:rPr>
        <w:t>亿元。全市债务严格控制在省核定的政府债务限额以内，地方政府债务风险总体可控。</w:t>
      </w:r>
      <w:r>
        <w:rPr>
          <w:rFonts w:ascii="Times New Roman" w:eastAsia="仿宋_GB2312" w:hAnsi="Times New Roman"/>
          <w:sz w:val="32"/>
        </w:rPr>
        <w:t>2024</w:t>
      </w:r>
      <w:r>
        <w:rPr>
          <w:rFonts w:ascii="Times New Roman" w:eastAsia="仿宋_GB2312" w:hAnsi="Times New Roman"/>
          <w:sz w:val="32"/>
        </w:rPr>
        <w:t>年全市到期债务本息</w:t>
      </w:r>
      <w:r>
        <w:rPr>
          <w:rFonts w:ascii="Times New Roman" w:eastAsia="仿宋_GB2312" w:hAnsi="Times New Roman"/>
          <w:sz w:val="32"/>
        </w:rPr>
        <w:t>27.71</w:t>
      </w:r>
      <w:r>
        <w:rPr>
          <w:rFonts w:ascii="Times New Roman" w:eastAsia="仿宋_GB2312" w:hAnsi="Times New Roman"/>
          <w:sz w:val="32"/>
        </w:rPr>
        <w:t>亿元，其中市本级</w:t>
      </w:r>
      <w:r>
        <w:rPr>
          <w:rFonts w:ascii="Times New Roman" w:eastAsia="仿宋_GB2312" w:hAnsi="Times New Roman" w:hint="eastAsia"/>
          <w:sz w:val="32"/>
        </w:rPr>
        <w:t>11.87</w:t>
      </w:r>
      <w:r>
        <w:rPr>
          <w:rFonts w:ascii="Times New Roman" w:eastAsia="仿宋_GB2312" w:hAnsi="Times New Roman"/>
          <w:sz w:val="32"/>
        </w:rPr>
        <w:t>亿元，通过预算安排和发行再融资债券偿还，全部实现应偿尽偿。</w:t>
      </w:r>
    </w:p>
    <w:p w:rsidR="00076378" w:rsidRDefault="00B21E09">
      <w:pPr>
        <w:spacing w:line="580" w:lineRule="exact"/>
        <w:ind w:firstLine="642"/>
        <w:rPr>
          <w:rFonts w:ascii="Times New Roman" w:eastAsia="仿宋_GB2312" w:hAnsi="Times New Roman"/>
          <w:b/>
          <w:sz w:val="32"/>
        </w:rPr>
      </w:pPr>
      <w:r>
        <w:rPr>
          <w:rFonts w:ascii="Times New Roman" w:eastAsia="仿宋_GB2312" w:hAnsi="Times New Roman"/>
          <w:b/>
          <w:sz w:val="32"/>
        </w:rPr>
        <w:t>1.</w:t>
      </w:r>
      <w:r>
        <w:rPr>
          <w:rFonts w:ascii="Times New Roman" w:eastAsia="仿宋_GB2312" w:hAnsi="Times New Roman"/>
          <w:b/>
          <w:sz w:val="32"/>
        </w:rPr>
        <w:t>市本级一般公共预算执行情况</w:t>
      </w:r>
    </w:p>
    <w:p w:rsidR="00076378" w:rsidRDefault="00B21E09">
      <w:pPr>
        <w:spacing w:line="580" w:lineRule="exact"/>
        <w:ind w:firstLine="642"/>
        <w:rPr>
          <w:rFonts w:ascii="Times New Roman" w:eastAsia="仿宋_GB2312" w:hAnsi="Times New Roman"/>
          <w:sz w:val="32"/>
        </w:rPr>
      </w:pPr>
      <w:r>
        <w:rPr>
          <w:rFonts w:ascii="Times New Roman" w:eastAsia="仿宋_GB2312" w:hAnsi="Times New Roman"/>
          <w:sz w:val="32"/>
        </w:rPr>
        <w:t>市本级一般公共预算收入预计完成</w:t>
      </w:r>
      <w:r>
        <w:rPr>
          <w:rFonts w:ascii="Times New Roman" w:eastAsia="仿宋_GB2312" w:hAnsi="Times New Roman"/>
          <w:sz w:val="32"/>
        </w:rPr>
        <w:t>45.04</w:t>
      </w:r>
      <w:r>
        <w:rPr>
          <w:rFonts w:ascii="Times New Roman" w:eastAsia="仿宋_GB2312" w:hAnsi="Times New Roman"/>
          <w:sz w:val="32"/>
        </w:rPr>
        <w:t>亿元，同比增长</w:t>
      </w:r>
      <w:r>
        <w:rPr>
          <w:rFonts w:ascii="Times New Roman" w:eastAsia="仿宋_GB2312" w:hAnsi="Times New Roman"/>
          <w:sz w:val="32"/>
        </w:rPr>
        <w:t>4.5%</w:t>
      </w:r>
      <w:r>
        <w:rPr>
          <w:rFonts w:ascii="Times New Roman" w:eastAsia="仿宋_GB2312" w:hAnsi="Times New Roman"/>
          <w:sz w:val="32"/>
        </w:rPr>
        <w:t>，加转移支付收入</w:t>
      </w:r>
      <w:r>
        <w:rPr>
          <w:rFonts w:ascii="Times New Roman" w:eastAsia="仿宋_GB2312" w:hAnsi="Times New Roman"/>
          <w:sz w:val="32"/>
        </w:rPr>
        <w:t>28.88</w:t>
      </w:r>
      <w:r>
        <w:rPr>
          <w:rFonts w:ascii="Times New Roman" w:eastAsia="仿宋_GB2312" w:hAnsi="Times New Roman"/>
          <w:sz w:val="32"/>
        </w:rPr>
        <w:t>亿元、一般债务转贷收入</w:t>
      </w:r>
      <w:r>
        <w:rPr>
          <w:rFonts w:ascii="Times New Roman" w:eastAsia="仿宋_GB2312" w:hAnsi="Times New Roman"/>
          <w:sz w:val="32"/>
        </w:rPr>
        <w:t>3.87</w:t>
      </w:r>
      <w:r>
        <w:rPr>
          <w:rFonts w:ascii="Times New Roman" w:eastAsia="仿宋_GB2312" w:hAnsi="Times New Roman"/>
          <w:sz w:val="32"/>
        </w:rPr>
        <w:t>亿元、调入资金</w:t>
      </w:r>
      <w:r>
        <w:rPr>
          <w:rFonts w:ascii="Times New Roman" w:eastAsia="仿宋_GB2312" w:hAnsi="Times New Roman"/>
          <w:sz w:val="32"/>
        </w:rPr>
        <w:t>10.38</w:t>
      </w:r>
      <w:r>
        <w:rPr>
          <w:rFonts w:ascii="Times New Roman" w:eastAsia="仿宋_GB2312" w:hAnsi="Times New Roman"/>
          <w:sz w:val="32"/>
        </w:rPr>
        <w:t>亿元、下级上解收入</w:t>
      </w:r>
      <w:r>
        <w:rPr>
          <w:rFonts w:ascii="Times New Roman" w:eastAsia="仿宋_GB2312" w:hAnsi="Times New Roman"/>
          <w:sz w:val="32"/>
        </w:rPr>
        <w:t>6.24</w:t>
      </w:r>
      <w:r>
        <w:rPr>
          <w:rFonts w:ascii="Times New Roman" w:eastAsia="仿宋_GB2312" w:hAnsi="Times New Roman"/>
          <w:sz w:val="32"/>
        </w:rPr>
        <w:t>亿元、上年结转</w:t>
      </w:r>
      <w:r>
        <w:rPr>
          <w:rFonts w:ascii="Times New Roman" w:eastAsia="仿宋_GB2312" w:hAnsi="Times New Roman"/>
          <w:sz w:val="32"/>
        </w:rPr>
        <w:t>1.77</w:t>
      </w:r>
      <w:r>
        <w:rPr>
          <w:rFonts w:ascii="Times New Roman" w:eastAsia="仿宋_GB2312" w:hAnsi="Times New Roman"/>
          <w:sz w:val="32"/>
        </w:rPr>
        <w:t>亿元、动用预算稳定调节基金</w:t>
      </w:r>
      <w:r>
        <w:rPr>
          <w:rFonts w:ascii="Times New Roman" w:eastAsia="仿宋_GB2312" w:hAnsi="Times New Roman"/>
          <w:sz w:val="32"/>
        </w:rPr>
        <w:t>10.53</w:t>
      </w:r>
      <w:r>
        <w:rPr>
          <w:rFonts w:ascii="Times New Roman" w:eastAsia="仿宋_GB2312" w:hAnsi="Times New Roman"/>
          <w:sz w:val="32"/>
        </w:rPr>
        <w:t>亿元，收入总计</w:t>
      </w:r>
      <w:r>
        <w:rPr>
          <w:rFonts w:ascii="Times New Roman" w:eastAsia="仿宋_GB2312" w:hAnsi="Times New Roman"/>
          <w:sz w:val="32"/>
        </w:rPr>
        <w:t>106.7</w:t>
      </w:r>
      <w:r>
        <w:rPr>
          <w:rFonts w:ascii="Times New Roman" w:eastAsia="仿宋_GB2312" w:hAnsi="Times New Roman"/>
          <w:sz w:val="32"/>
        </w:rPr>
        <w:t>亿元；市本级一般公共预算支出预计完成</w:t>
      </w:r>
      <w:r>
        <w:rPr>
          <w:rFonts w:ascii="Times New Roman" w:eastAsia="仿宋_GB2312" w:hAnsi="Times New Roman"/>
          <w:sz w:val="32"/>
        </w:rPr>
        <w:t>87.2</w:t>
      </w:r>
      <w:r>
        <w:rPr>
          <w:rFonts w:ascii="Times New Roman" w:eastAsia="仿宋_GB2312" w:hAnsi="Times New Roman"/>
          <w:sz w:val="32"/>
        </w:rPr>
        <w:t>亿元，完成预算的</w:t>
      </w:r>
      <w:r>
        <w:rPr>
          <w:rFonts w:ascii="Times New Roman" w:eastAsia="仿宋_GB2312" w:hAnsi="Times New Roman"/>
          <w:sz w:val="32"/>
        </w:rPr>
        <w:t>97%</w:t>
      </w:r>
      <w:r>
        <w:rPr>
          <w:rFonts w:ascii="Times New Roman" w:eastAsia="仿宋_GB2312" w:hAnsi="Times New Roman"/>
          <w:sz w:val="32"/>
        </w:rPr>
        <w:t>，同比增长</w:t>
      </w:r>
      <w:r>
        <w:rPr>
          <w:rFonts w:ascii="Times New Roman" w:eastAsia="仿宋_GB2312" w:hAnsi="Times New Roman"/>
          <w:sz w:val="32"/>
        </w:rPr>
        <w:t>13.7%</w:t>
      </w:r>
      <w:r>
        <w:rPr>
          <w:rFonts w:ascii="Times New Roman" w:eastAsia="仿宋_GB2312" w:hAnsi="Times New Roman"/>
          <w:sz w:val="32"/>
        </w:rPr>
        <w:t>，加一般债务还本支出</w:t>
      </w:r>
      <w:r>
        <w:rPr>
          <w:rFonts w:ascii="Times New Roman" w:eastAsia="仿宋_GB2312" w:hAnsi="Times New Roman"/>
          <w:sz w:val="32"/>
        </w:rPr>
        <w:t>3.59</w:t>
      </w:r>
      <w:r>
        <w:rPr>
          <w:rFonts w:ascii="Times New Roman" w:eastAsia="仿宋_GB2312" w:hAnsi="Times New Roman"/>
          <w:sz w:val="32"/>
        </w:rPr>
        <w:t>亿元、上解省级支出</w:t>
      </w:r>
      <w:r>
        <w:rPr>
          <w:rFonts w:ascii="Times New Roman" w:eastAsia="仿宋_GB2312" w:hAnsi="Times New Roman"/>
          <w:sz w:val="32"/>
        </w:rPr>
        <w:t>6.14</w:t>
      </w:r>
      <w:r>
        <w:rPr>
          <w:rFonts w:ascii="Times New Roman" w:eastAsia="仿宋_GB2312" w:hAnsi="Times New Roman"/>
          <w:sz w:val="32"/>
        </w:rPr>
        <w:t>亿元、以及补充预算稳定调节基金和结转下年等支出</w:t>
      </w:r>
      <w:r>
        <w:rPr>
          <w:rFonts w:ascii="Times New Roman" w:eastAsia="仿宋_GB2312" w:hAnsi="Times New Roman"/>
          <w:sz w:val="32"/>
        </w:rPr>
        <w:t>9.77</w:t>
      </w:r>
      <w:r>
        <w:rPr>
          <w:rFonts w:ascii="Times New Roman" w:eastAsia="仿宋_GB2312" w:hAnsi="Times New Roman"/>
          <w:sz w:val="32"/>
        </w:rPr>
        <w:t>亿元，支出总计</w:t>
      </w:r>
      <w:r>
        <w:rPr>
          <w:rFonts w:ascii="Times New Roman" w:eastAsia="仿宋_GB2312" w:hAnsi="Times New Roman"/>
          <w:sz w:val="32"/>
        </w:rPr>
        <w:t>106.7</w:t>
      </w:r>
      <w:r>
        <w:rPr>
          <w:rFonts w:ascii="Times New Roman" w:eastAsia="仿宋_GB2312" w:hAnsi="Times New Roman"/>
          <w:sz w:val="32"/>
        </w:rPr>
        <w:t>亿元。市本级一般公共预算实现收支平衡。</w:t>
      </w:r>
    </w:p>
    <w:p w:rsidR="00076378" w:rsidRDefault="00B21E09">
      <w:pPr>
        <w:spacing w:line="580" w:lineRule="exact"/>
        <w:ind w:firstLine="642"/>
        <w:rPr>
          <w:rFonts w:ascii="Times New Roman" w:eastAsia="仿宋_GB2312" w:hAnsi="Times New Roman"/>
          <w:b/>
          <w:sz w:val="32"/>
        </w:rPr>
      </w:pPr>
      <w:r>
        <w:rPr>
          <w:rFonts w:ascii="Times New Roman" w:eastAsia="仿宋_GB2312" w:hAnsi="Times New Roman"/>
          <w:b/>
          <w:sz w:val="32"/>
        </w:rPr>
        <w:t>2.</w:t>
      </w:r>
      <w:r>
        <w:rPr>
          <w:rFonts w:ascii="Times New Roman" w:eastAsia="仿宋_GB2312" w:hAnsi="Times New Roman"/>
          <w:b/>
          <w:sz w:val="32"/>
        </w:rPr>
        <w:t>市本级政府性基金预算执行情况</w:t>
      </w:r>
    </w:p>
    <w:p w:rsidR="00076378" w:rsidRDefault="00B21E09">
      <w:pPr>
        <w:spacing w:line="580" w:lineRule="exact"/>
        <w:ind w:firstLine="642"/>
        <w:rPr>
          <w:rFonts w:ascii="Times New Roman" w:eastAsia="仿宋_GB2312" w:hAnsi="Times New Roman"/>
          <w:bCs/>
          <w:sz w:val="32"/>
        </w:rPr>
      </w:pPr>
      <w:r>
        <w:rPr>
          <w:rFonts w:ascii="Times New Roman" w:eastAsia="仿宋_GB2312" w:hAnsi="Times New Roman"/>
          <w:bCs/>
          <w:sz w:val="32"/>
        </w:rPr>
        <w:t>市本级土地（含工业）出让金收入</w:t>
      </w:r>
      <w:r>
        <w:rPr>
          <w:rFonts w:ascii="Times New Roman" w:eastAsia="仿宋_GB2312" w:hAnsi="Times New Roman" w:hint="eastAsia"/>
          <w:bCs/>
          <w:sz w:val="32"/>
        </w:rPr>
        <w:t>预计</w:t>
      </w:r>
      <w:r>
        <w:rPr>
          <w:rFonts w:ascii="Times New Roman" w:eastAsia="仿宋_GB2312" w:hAnsi="Times New Roman"/>
          <w:bCs/>
          <w:sz w:val="32"/>
        </w:rPr>
        <w:t>完成</w:t>
      </w:r>
      <w:r>
        <w:rPr>
          <w:rFonts w:ascii="Times New Roman" w:eastAsia="仿宋_GB2312" w:hAnsi="Times New Roman"/>
          <w:bCs/>
          <w:sz w:val="32"/>
        </w:rPr>
        <w:t>27.51</w:t>
      </w:r>
      <w:r>
        <w:rPr>
          <w:rFonts w:ascii="Times New Roman" w:eastAsia="仿宋_GB2312" w:hAnsi="Times New Roman"/>
          <w:bCs/>
          <w:sz w:val="32"/>
        </w:rPr>
        <w:t>亿元，加上解高铁西站</w:t>
      </w:r>
      <w:r>
        <w:rPr>
          <w:rFonts w:ascii="Times New Roman" w:eastAsia="仿宋_GB2312" w:hAnsi="Times New Roman"/>
          <w:bCs/>
          <w:sz w:val="32"/>
        </w:rPr>
        <w:t>1.6</w:t>
      </w:r>
      <w:r>
        <w:rPr>
          <w:rFonts w:ascii="Times New Roman" w:eastAsia="仿宋_GB2312" w:hAnsi="Times New Roman"/>
          <w:bCs/>
          <w:sz w:val="32"/>
        </w:rPr>
        <w:t>亿元，合计完成</w:t>
      </w:r>
      <w:r>
        <w:rPr>
          <w:rFonts w:ascii="Times New Roman" w:eastAsia="仿宋_GB2312" w:hAnsi="Times New Roman"/>
          <w:bCs/>
          <w:sz w:val="32"/>
        </w:rPr>
        <w:t>29.11</w:t>
      </w:r>
      <w:r>
        <w:rPr>
          <w:rFonts w:ascii="Times New Roman" w:eastAsia="仿宋_GB2312" w:hAnsi="Times New Roman"/>
          <w:bCs/>
          <w:sz w:val="32"/>
        </w:rPr>
        <w:t>亿元，完成预算的</w:t>
      </w:r>
      <w:r>
        <w:rPr>
          <w:rFonts w:ascii="Times New Roman" w:eastAsia="仿宋_GB2312" w:hAnsi="Times New Roman"/>
          <w:bCs/>
          <w:sz w:val="32"/>
        </w:rPr>
        <w:t>73%</w:t>
      </w:r>
      <w:r>
        <w:rPr>
          <w:rFonts w:ascii="Times New Roman" w:eastAsia="仿宋_GB2312" w:hAnsi="Times New Roman"/>
          <w:bCs/>
          <w:sz w:val="32"/>
        </w:rPr>
        <w:t>，其他基金收入预计完成</w:t>
      </w:r>
      <w:r>
        <w:rPr>
          <w:rFonts w:ascii="Times New Roman" w:eastAsia="仿宋_GB2312" w:hAnsi="Times New Roman"/>
          <w:bCs/>
          <w:sz w:val="32"/>
        </w:rPr>
        <w:t>1.35</w:t>
      </w:r>
      <w:r>
        <w:rPr>
          <w:rFonts w:ascii="Times New Roman" w:eastAsia="仿宋_GB2312" w:hAnsi="Times New Roman"/>
          <w:bCs/>
          <w:sz w:val="32"/>
        </w:rPr>
        <w:t>亿元，市本级政府性基金预算收入</w:t>
      </w:r>
      <w:r>
        <w:rPr>
          <w:rFonts w:ascii="Times New Roman" w:eastAsia="仿宋_GB2312" w:hAnsi="Times New Roman"/>
          <w:bCs/>
          <w:sz w:val="32"/>
        </w:rPr>
        <w:lastRenderedPageBreak/>
        <w:t>总计</w:t>
      </w:r>
      <w:r>
        <w:rPr>
          <w:rFonts w:ascii="Times New Roman" w:eastAsia="仿宋_GB2312" w:hAnsi="Times New Roman"/>
          <w:bCs/>
          <w:sz w:val="32"/>
        </w:rPr>
        <w:t>30.46</w:t>
      </w:r>
      <w:r>
        <w:rPr>
          <w:rFonts w:ascii="Times New Roman" w:eastAsia="仿宋_GB2312" w:hAnsi="Times New Roman"/>
          <w:bCs/>
          <w:sz w:val="32"/>
        </w:rPr>
        <w:t>亿元；市本级政府性基金支出总计</w:t>
      </w:r>
      <w:r>
        <w:rPr>
          <w:rFonts w:ascii="Times New Roman" w:eastAsia="仿宋_GB2312" w:hAnsi="Times New Roman"/>
          <w:bCs/>
          <w:sz w:val="32"/>
        </w:rPr>
        <w:t>29.84</w:t>
      </w:r>
      <w:r>
        <w:rPr>
          <w:rFonts w:ascii="Times New Roman" w:eastAsia="仿宋_GB2312" w:hAnsi="Times New Roman"/>
          <w:bCs/>
          <w:sz w:val="32"/>
        </w:rPr>
        <w:t>亿元，主要用于政府性投资项目建设、土地征收成本、化解政府债务和支持园区建设以及调入预算稳定调节基金等。</w:t>
      </w:r>
    </w:p>
    <w:p w:rsidR="00076378" w:rsidRDefault="00B21E09">
      <w:pPr>
        <w:spacing w:line="580" w:lineRule="exact"/>
        <w:ind w:firstLine="642"/>
        <w:rPr>
          <w:rFonts w:ascii="Times New Roman" w:eastAsia="Times New Roman" w:hAnsi="Times New Roman"/>
          <w:b/>
          <w:sz w:val="32"/>
        </w:rPr>
      </w:pPr>
      <w:r>
        <w:rPr>
          <w:rFonts w:ascii="Times New Roman" w:eastAsia="仿宋_GB2312" w:hAnsi="Times New Roman"/>
          <w:b/>
          <w:sz w:val="32"/>
        </w:rPr>
        <w:t>3.</w:t>
      </w:r>
      <w:r>
        <w:rPr>
          <w:rFonts w:ascii="Times New Roman" w:eastAsia="仿宋_GB2312" w:hAnsi="Times New Roman"/>
          <w:b/>
          <w:sz w:val="32"/>
        </w:rPr>
        <w:t>市本级国有资本经营预算执行情况</w:t>
      </w:r>
    </w:p>
    <w:p w:rsidR="00076378" w:rsidRDefault="00B21E09">
      <w:pPr>
        <w:spacing w:line="580" w:lineRule="exact"/>
        <w:ind w:firstLine="642"/>
        <w:rPr>
          <w:rFonts w:ascii="Times New Roman" w:eastAsia="仿宋_GB2312" w:hAnsi="Times New Roman"/>
          <w:bCs/>
          <w:sz w:val="32"/>
        </w:rPr>
      </w:pPr>
      <w:r>
        <w:rPr>
          <w:rFonts w:ascii="Times New Roman" w:eastAsia="仿宋_GB2312" w:hAnsi="Times New Roman"/>
          <w:bCs/>
          <w:sz w:val="32"/>
        </w:rPr>
        <w:t>市本级国有资本经营预算收入总计预计完成</w:t>
      </w:r>
      <w:r>
        <w:rPr>
          <w:rFonts w:ascii="Times New Roman" w:eastAsia="仿宋_GB2312" w:hAnsi="Times New Roman" w:hint="eastAsia"/>
          <w:sz w:val="32"/>
        </w:rPr>
        <w:t>13.45</w:t>
      </w:r>
      <w:r>
        <w:rPr>
          <w:rFonts w:ascii="Times New Roman" w:eastAsia="仿宋_GB2312" w:hAnsi="Times New Roman"/>
          <w:bCs/>
          <w:sz w:val="32"/>
        </w:rPr>
        <w:t>亿元，完成预算的</w:t>
      </w:r>
      <w:r>
        <w:rPr>
          <w:rFonts w:ascii="Times New Roman" w:eastAsia="仿宋_GB2312" w:hAnsi="Times New Roman"/>
          <w:sz w:val="32"/>
        </w:rPr>
        <w:t>100</w:t>
      </w:r>
      <w:r>
        <w:rPr>
          <w:rFonts w:ascii="Times New Roman" w:eastAsia="仿宋_GB2312" w:hAnsi="Times New Roman"/>
          <w:bCs/>
          <w:sz w:val="32"/>
        </w:rPr>
        <w:t>%</w:t>
      </w:r>
      <w:r>
        <w:rPr>
          <w:rFonts w:ascii="Times New Roman" w:eastAsia="仿宋_GB2312" w:hAnsi="Times New Roman"/>
          <w:bCs/>
          <w:sz w:val="32"/>
        </w:rPr>
        <w:t>；支出总计预计完成</w:t>
      </w:r>
      <w:r>
        <w:rPr>
          <w:rFonts w:ascii="Times New Roman" w:eastAsia="仿宋_GB2312" w:hAnsi="Times New Roman" w:hint="eastAsia"/>
          <w:sz w:val="32"/>
        </w:rPr>
        <w:t>13.45</w:t>
      </w:r>
      <w:r>
        <w:rPr>
          <w:rFonts w:ascii="Times New Roman" w:eastAsia="仿宋_GB2312" w:hAnsi="Times New Roman"/>
          <w:bCs/>
          <w:sz w:val="32"/>
        </w:rPr>
        <w:t>亿元，其</w:t>
      </w:r>
      <w:r>
        <w:rPr>
          <w:rFonts w:ascii="Times New Roman" w:eastAsia="仿宋_GB2312" w:hAnsi="Times New Roman"/>
          <w:bCs/>
          <w:sz w:val="32"/>
        </w:rPr>
        <w:t>中</w:t>
      </w:r>
      <w:r>
        <w:rPr>
          <w:rFonts w:ascii="Times New Roman" w:eastAsia="仿宋_GB2312" w:hAnsi="Times New Roman" w:hint="eastAsia"/>
          <w:sz w:val="32"/>
        </w:rPr>
        <w:t>5.35</w:t>
      </w:r>
      <w:r>
        <w:rPr>
          <w:rFonts w:ascii="Times New Roman" w:eastAsia="仿宋_GB2312" w:hAnsi="Times New Roman"/>
          <w:bCs/>
          <w:sz w:val="32"/>
        </w:rPr>
        <w:t>亿元主要用于市属国有企业改革发展，补充预算稳定调节基金等支出</w:t>
      </w:r>
      <w:r>
        <w:rPr>
          <w:rFonts w:ascii="Times New Roman" w:eastAsia="仿宋_GB2312" w:hAnsi="Times New Roman" w:hint="eastAsia"/>
          <w:sz w:val="32"/>
        </w:rPr>
        <w:t>8.1</w:t>
      </w:r>
      <w:r>
        <w:rPr>
          <w:rFonts w:ascii="Times New Roman" w:eastAsia="仿宋_GB2312" w:hAnsi="Times New Roman"/>
          <w:bCs/>
          <w:sz w:val="32"/>
        </w:rPr>
        <w:t>亿元。</w:t>
      </w:r>
    </w:p>
    <w:p w:rsidR="00076378" w:rsidRDefault="00B21E09">
      <w:pPr>
        <w:spacing w:line="580" w:lineRule="exact"/>
        <w:ind w:firstLine="642"/>
        <w:rPr>
          <w:rFonts w:ascii="Times New Roman" w:eastAsia="仿宋_GB2312" w:hAnsi="Times New Roman"/>
          <w:b/>
          <w:sz w:val="32"/>
        </w:rPr>
      </w:pPr>
      <w:r>
        <w:rPr>
          <w:rFonts w:ascii="Times New Roman" w:eastAsia="仿宋_GB2312" w:hAnsi="Times New Roman"/>
          <w:b/>
          <w:sz w:val="32"/>
        </w:rPr>
        <w:t>4.</w:t>
      </w:r>
      <w:r>
        <w:rPr>
          <w:rFonts w:ascii="Times New Roman" w:eastAsia="仿宋_GB2312" w:hAnsi="Times New Roman"/>
          <w:b/>
          <w:sz w:val="32"/>
        </w:rPr>
        <w:t>全市社保基金预算执行情况</w:t>
      </w:r>
    </w:p>
    <w:p w:rsidR="00076378" w:rsidRDefault="00B21E09">
      <w:pPr>
        <w:spacing w:line="580" w:lineRule="exact"/>
        <w:ind w:firstLineChars="200" w:firstLine="640"/>
        <w:contextualSpacing/>
        <w:rPr>
          <w:rFonts w:ascii="Times New Roman" w:eastAsia="仿宋_GB2312" w:hAnsi="Times New Roman"/>
          <w:sz w:val="32"/>
        </w:rPr>
      </w:pPr>
      <w:r>
        <w:rPr>
          <w:rFonts w:ascii="Times New Roman" w:eastAsia="仿宋_GB2312" w:hAnsi="Times New Roman"/>
          <w:sz w:val="32"/>
        </w:rPr>
        <w:t>社会保险基金预算收入预计完成</w:t>
      </w:r>
      <w:r>
        <w:rPr>
          <w:rFonts w:ascii="Times New Roman" w:eastAsia="仿宋_GB2312" w:hAnsi="Times New Roman"/>
          <w:sz w:val="32"/>
        </w:rPr>
        <w:t>70.92</w:t>
      </w:r>
      <w:r>
        <w:rPr>
          <w:rFonts w:ascii="Times New Roman" w:eastAsia="仿宋_GB2312" w:hAnsi="Times New Roman"/>
          <w:sz w:val="32"/>
        </w:rPr>
        <w:t>亿元，完成预算的</w:t>
      </w:r>
      <w:r>
        <w:rPr>
          <w:rFonts w:ascii="Times New Roman" w:eastAsia="仿宋_GB2312" w:hAnsi="Times New Roman"/>
          <w:sz w:val="32"/>
        </w:rPr>
        <w:t>108.57%</w:t>
      </w:r>
      <w:r>
        <w:rPr>
          <w:rFonts w:ascii="Times New Roman" w:eastAsia="仿宋_GB2312" w:hAnsi="Times New Roman"/>
          <w:sz w:val="32"/>
        </w:rPr>
        <w:t>；支出预计完成</w:t>
      </w:r>
      <w:r>
        <w:rPr>
          <w:rFonts w:ascii="Times New Roman" w:eastAsia="仿宋_GB2312" w:hAnsi="Times New Roman"/>
          <w:sz w:val="32"/>
        </w:rPr>
        <w:t>56.79</w:t>
      </w:r>
      <w:r>
        <w:rPr>
          <w:rFonts w:ascii="Times New Roman" w:eastAsia="仿宋_GB2312" w:hAnsi="Times New Roman"/>
          <w:sz w:val="32"/>
        </w:rPr>
        <w:t>亿元，完成预算的</w:t>
      </w:r>
      <w:r>
        <w:rPr>
          <w:rFonts w:ascii="Times New Roman" w:eastAsia="仿宋_GB2312" w:hAnsi="Times New Roman"/>
          <w:sz w:val="32"/>
        </w:rPr>
        <w:t>101.37%</w:t>
      </w:r>
      <w:r>
        <w:rPr>
          <w:rFonts w:ascii="Times New Roman" w:eastAsia="仿宋_GB2312" w:hAnsi="Times New Roman"/>
          <w:sz w:val="32"/>
        </w:rPr>
        <w:t>。其中：城乡居民基本养老保险基金收入</w:t>
      </w:r>
      <w:r>
        <w:rPr>
          <w:rFonts w:ascii="Times New Roman" w:eastAsia="仿宋_GB2312" w:hAnsi="Times New Roman"/>
          <w:sz w:val="32"/>
        </w:rPr>
        <w:t>9.14</w:t>
      </w:r>
      <w:r>
        <w:rPr>
          <w:rFonts w:ascii="Times New Roman" w:eastAsia="仿宋_GB2312" w:hAnsi="Times New Roman"/>
          <w:sz w:val="32"/>
        </w:rPr>
        <w:t>亿元、支出</w:t>
      </w:r>
      <w:r>
        <w:rPr>
          <w:rFonts w:ascii="Times New Roman" w:eastAsia="仿宋_GB2312" w:hAnsi="Times New Roman"/>
          <w:sz w:val="32"/>
        </w:rPr>
        <w:t>5.38</w:t>
      </w:r>
      <w:r>
        <w:rPr>
          <w:rFonts w:ascii="Times New Roman" w:eastAsia="仿宋_GB2312" w:hAnsi="Times New Roman"/>
          <w:sz w:val="32"/>
        </w:rPr>
        <w:t>亿元；机关事业单位基本养老保险基金收入</w:t>
      </w:r>
      <w:r>
        <w:rPr>
          <w:rFonts w:ascii="Times New Roman" w:eastAsia="仿宋_GB2312" w:hAnsi="Times New Roman"/>
          <w:sz w:val="32"/>
        </w:rPr>
        <w:t>17.17</w:t>
      </w:r>
      <w:r>
        <w:rPr>
          <w:rFonts w:ascii="Times New Roman" w:eastAsia="仿宋_GB2312" w:hAnsi="Times New Roman"/>
          <w:sz w:val="32"/>
        </w:rPr>
        <w:t>亿元、支出</w:t>
      </w:r>
      <w:r>
        <w:rPr>
          <w:rFonts w:ascii="Times New Roman" w:eastAsia="仿宋_GB2312" w:hAnsi="Times New Roman"/>
          <w:sz w:val="32"/>
        </w:rPr>
        <w:t>15.04</w:t>
      </w:r>
      <w:r>
        <w:rPr>
          <w:rFonts w:ascii="Times New Roman" w:eastAsia="仿宋_GB2312" w:hAnsi="Times New Roman"/>
          <w:sz w:val="32"/>
        </w:rPr>
        <w:t>亿元；职工基本医疗保险基金收入</w:t>
      </w:r>
      <w:r>
        <w:rPr>
          <w:rFonts w:ascii="Times New Roman" w:eastAsia="仿宋_GB2312" w:hAnsi="Times New Roman"/>
          <w:sz w:val="32"/>
        </w:rPr>
        <w:t>28.70</w:t>
      </w:r>
      <w:r>
        <w:rPr>
          <w:rFonts w:ascii="Times New Roman" w:eastAsia="仿宋_GB2312" w:hAnsi="Times New Roman"/>
          <w:sz w:val="32"/>
        </w:rPr>
        <w:t>亿元、支出</w:t>
      </w:r>
      <w:r>
        <w:rPr>
          <w:rFonts w:ascii="Times New Roman" w:eastAsia="仿宋_GB2312" w:hAnsi="Times New Roman"/>
          <w:sz w:val="32"/>
        </w:rPr>
        <w:t>20.63</w:t>
      </w:r>
      <w:r>
        <w:rPr>
          <w:rFonts w:ascii="Times New Roman" w:eastAsia="仿宋_GB2312" w:hAnsi="Times New Roman"/>
          <w:sz w:val="32"/>
        </w:rPr>
        <w:t>亿元；城乡居民基本医疗保险基金收入</w:t>
      </w:r>
      <w:r>
        <w:rPr>
          <w:rFonts w:ascii="Times New Roman" w:eastAsia="仿宋_GB2312" w:hAnsi="Times New Roman"/>
          <w:sz w:val="32"/>
        </w:rPr>
        <w:t>15.91</w:t>
      </w:r>
      <w:r>
        <w:rPr>
          <w:rFonts w:ascii="Times New Roman" w:eastAsia="仿宋_GB2312" w:hAnsi="Times New Roman"/>
          <w:sz w:val="32"/>
        </w:rPr>
        <w:t>亿元、支出</w:t>
      </w:r>
      <w:r>
        <w:rPr>
          <w:rFonts w:ascii="Times New Roman" w:eastAsia="仿宋_GB2312" w:hAnsi="Times New Roman"/>
          <w:sz w:val="32"/>
        </w:rPr>
        <w:t>15.74</w:t>
      </w:r>
      <w:r>
        <w:rPr>
          <w:rFonts w:ascii="Times New Roman" w:eastAsia="仿宋_GB2312" w:hAnsi="Times New Roman"/>
          <w:sz w:val="32"/>
        </w:rPr>
        <w:t>亿元。</w:t>
      </w:r>
    </w:p>
    <w:p w:rsidR="00076378" w:rsidRDefault="00B21E09">
      <w:pPr>
        <w:spacing w:line="580" w:lineRule="exact"/>
        <w:ind w:firstLine="640"/>
        <w:rPr>
          <w:rFonts w:ascii="Times New Roman" w:eastAsia="楷体_GB2312" w:hAnsi="Times New Roman"/>
          <w:sz w:val="32"/>
        </w:rPr>
      </w:pPr>
      <w:r>
        <w:rPr>
          <w:rFonts w:ascii="Times New Roman" w:eastAsia="楷体_GB2312" w:hAnsi="Times New Roman"/>
          <w:b/>
          <w:bCs/>
          <w:sz w:val="32"/>
        </w:rPr>
        <w:t>（二）淮北高新</w:t>
      </w:r>
      <w:r>
        <w:rPr>
          <w:rFonts w:ascii="Times New Roman" w:eastAsia="楷体_GB2312" w:hAnsi="Times New Roman"/>
          <w:b/>
          <w:bCs/>
          <w:sz w:val="32"/>
        </w:rPr>
        <w:t>技术产业开发区管委会及安徽（淮北）新型煤化工合成材料基地管委会预算执行情况</w:t>
      </w:r>
    </w:p>
    <w:p w:rsidR="00076378" w:rsidRDefault="00B21E09">
      <w:pPr>
        <w:spacing w:line="580" w:lineRule="exact"/>
        <w:ind w:firstLineChars="200" w:firstLine="640"/>
        <w:contextualSpacing/>
        <w:rPr>
          <w:rFonts w:ascii="Times New Roman" w:eastAsia="仿宋_GB2312" w:hAnsi="Times New Roman"/>
          <w:sz w:val="32"/>
        </w:rPr>
      </w:pPr>
      <w:r>
        <w:rPr>
          <w:rFonts w:ascii="Times New Roman" w:eastAsia="仿宋_GB2312" w:hAnsi="Times New Roman"/>
          <w:sz w:val="32"/>
        </w:rPr>
        <w:t>淮北高新技术产业开发区管委会一般公共预算收入总计预计</w:t>
      </w:r>
      <w:r>
        <w:rPr>
          <w:rFonts w:ascii="Times New Roman" w:eastAsia="仿宋_GB2312" w:hAnsi="Times New Roman"/>
          <w:sz w:val="32"/>
        </w:rPr>
        <w:t>5.5</w:t>
      </w:r>
      <w:r>
        <w:rPr>
          <w:rFonts w:ascii="Times New Roman" w:eastAsia="仿宋_GB2312" w:hAnsi="Times New Roman"/>
          <w:sz w:val="32"/>
        </w:rPr>
        <w:t>亿元，支出总计预计</w:t>
      </w:r>
      <w:r>
        <w:rPr>
          <w:rFonts w:ascii="Times New Roman" w:eastAsia="仿宋_GB2312" w:hAnsi="Times New Roman"/>
          <w:sz w:val="32"/>
        </w:rPr>
        <w:t>5.5</w:t>
      </w:r>
      <w:r>
        <w:rPr>
          <w:rFonts w:ascii="Times New Roman" w:eastAsia="仿宋_GB2312" w:hAnsi="Times New Roman"/>
          <w:sz w:val="32"/>
        </w:rPr>
        <w:t>亿元（含上级转移支付支出）。新型煤化工合成材料基地管委会一般公共预算收入总计预计</w:t>
      </w:r>
      <w:r>
        <w:rPr>
          <w:rFonts w:ascii="Times New Roman" w:eastAsia="仿宋_GB2312" w:hAnsi="Times New Roman"/>
          <w:sz w:val="32"/>
        </w:rPr>
        <w:t>3.15</w:t>
      </w:r>
      <w:r>
        <w:rPr>
          <w:rFonts w:ascii="Times New Roman" w:eastAsia="仿宋_GB2312" w:hAnsi="Times New Roman"/>
          <w:sz w:val="32"/>
        </w:rPr>
        <w:t>亿元，支出总计预计</w:t>
      </w:r>
      <w:r>
        <w:rPr>
          <w:rFonts w:ascii="Times New Roman" w:eastAsia="仿宋_GB2312" w:hAnsi="Times New Roman"/>
          <w:sz w:val="32"/>
        </w:rPr>
        <w:t>3.15</w:t>
      </w:r>
      <w:r>
        <w:rPr>
          <w:rFonts w:ascii="Times New Roman" w:eastAsia="仿宋_GB2312" w:hAnsi="Times New Roman"/>
          <w:sz w:val="32"/>
        </w:rPr>
        <w:t>亿元（含上级转移支付支出）。</w:t>
      </w:r>
    </w:p>
    <w:p w:rsidR="00076378" w:rsidRDefault="00B21E09">
      <w:pPr>
        <w:spacing w:line="580" w:lineRule="exact"/>
        <w:ind w:firstLine="640"/>
        <w:rPr>
          <w:rFonts w:ascii="Times New Roman" w:eastAsia="仿宋_GB2312" w:hAnsi="Times New Roman"/>
          <w:sz w:val="32"/>
        </w:rPr>
      </w:pPr>
      <w:r>
        <w:rPr>
          <w:rFonts w:ascii="Times New Roman" w:eastAsia="仿宋_GB2312" w:hAnsi="Times New Roman"/>
          <w:sz w:val="32"/>
        </w:rPr>
        <w:t>以上财政收支数据均为快报初步统计数，待财政正式决算后，</w:t>
      </w:r>
      <w:r>
        <w:rPr>
          <w:rFonts w:ascii="Times New Roman" w:eastAsia="仿宋_GB2312" w:hAnsi="Times New Roman"/>
          <w:sz w:val="32"/>
        </w:rPr>
        <w:lastRenderedPageBreak/>
        <w:t>再据实向市人大常委会报告。</w:t>
      </w:r>
    </w:p>
    <w:p w:rsidR="00076378" w:rsidRDefault="00B21E09">
      <w:pPr>
        <w:spacing w:line="580" w:lineRule="exact"/>
        <w:ind w:firstLine="640"/>
        <w:rPr>
          <w:rFonts w:ascii="Times New Roman" w:eastAsia="黑体" w:hAnsi="Times New Roman"/>
          <w:sz w:val="32"/>
        </w:rPr>
      </w:pPr>
      <w:r>
        <w:rPr>
          <w:rFonts w:ascii="Times New Roman" w:eastAsia="黑体" w:hAnsi="Times New Roman"/>
          <w:sz w:val="32"/>
          <w:shd w:val="clear" w:color="auto" w:fill="FFFFFF"/>
        </w:rPr>
        <w:t>二、落实市人大决议及财政重点工作情况</w:t>
      </w:r>
    </w:p>
    <w:p w:rsidR="00076378" w:rsidRDefault="00B21E09">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hd w:val="clear" w:color="auto" w:fill="FFFFFF"/>
        </w:rPr>
        <w:t>2024</w:t>
      </w:r>
      <w:r>
        <w:rPr>
          <w:rFonts w:ascii="Times New Roman" w:eastAsia="仿宋_GB2312" w:hAnsi="Times New Roman"/>
          <w:sz w:val="32"/>
          <w:shd w:val="clear" w:color="auto" w:fill="FFFFFF"/>
        </w:rPr>
        <w:t>年，全市各级财政部门</w:t>
      </w:r>
      <w:r>
        <w:rPr>
          <w:rFonts w:ascii="Times New Roman" w:eastAsia="仿宋_GB2312" w:hAnsi="Times New Roman"/>
          <w:sz w:val="32"/>
          <w:szCs w:val="32"/>
        </w:rPr>
        <w:t>紧紧围绕中心、服务大局，攻坚克难、积极作为，全面落实市委、市政府决策部署，完成了各项财政工作任务。</w:t>
      </w:r>
    </w:p>
    <w:p w:rsidR="00076378" w:rsidRDefault="00B21E09">
      <w:pPr>
        <w:tabs>
          <w:tab w:val="left" w:pos="312"/>
        </w:tabs>
        <w:overflowPunct w:val="0"/>
        <w:topLinePunct/>
        <w:spacing w:line="580" w:lineRule="exact"/>
        <w:ind w:firstLineChars="200" w:firstLine="643"/>
        <w:contextualSpacing/>
        <w:rPr>
          <w:rFonts w:ascii="Times New Roman" w:eastAsia="仿宋_GB2312" w:hAnsi="Times New Roman"/>
          <w:sz w:val="32"/>
          <w:szCs w:val="32"/>
        </w:rPr>
      </w:pPr>
      <w:r>
        <w:rPr>
          <w:rFonts w:ascii="Times New Roman" w:eastAsia="楷体_GB2312" w:hAnsi="Times New Roman"/>
          <w:b/>
          <w:bCs/>
          <w:sz w:val="32"/>
          <w:szCs w:val="32"/>
        </w:rPr>
        <w:t>（一）财政收支平稳运行。</w:t>
      </w:r>
      <w:r>
        <w:rPr>
          <w:rFonts w:ascii="Times New Roman" w:eastAsia="仿宋_GB2312" w:hAnsi="Times New Roman"/>
          <w:sz w:val="32"/>
          <w:szCs w:val="40"/>
        </w:rPr>
        <w:t>面对严峻的财政经济形势，市财政积极应对、综合</w:t>
      </w:r>
      <w:r>
        <w:rPr>
          <w:rFonts w:ascii="Times New Roman" w:eastAsia="仿宋_GB2312" w:hAnsi="Times New Roman"/>
          <w:kern w:val="2"/>
          <w:sz w:val="32"/>
          <w:szCs w:val="32"/>
        </w:rPr>
        <w:t>研判、强化调度、科学统筹，确保财政收支稳中有升</w:t>
      </w:r>
      <w:r>
        <w:rPr>
          <w:rFonts w:ascii="Times New Roman" w:eastAsia="仿宋_GB2312" w:hAnsi="Times New Roman"/>
          <w:sz w:val="32"/>
          <w:szCs w:val="40"/>
        </w:rPr>
        <w:t>。全市一般公共预算收入增长</w:t>
      </w:r>
      <w:r>
        <w:rPr>
          <w:rFonts w:ascii="Times New Roman" w:eastAsia="仿宋_GB2312" w:hAnsi="Times New Roman"/>
          <w:sz w:val="32"/>
          <w:szCs w:val="40"/>
        </w:rPr>
        <w:t>3.9%</w:t>
      </w:r>
      <w:r>
        <w:rPr>
          <w:rFonts w:ascii="Times New Roman" w:eastAsia="仿宋_GB2312" w:hAnsi="Times New Roman"/>
          <w:sz w:val="32"/>
          <w:szCs w:val="40"/>
        </w:rPr>
        <w:t>，一般公共预算收入增幅和收入质量始终保持在全省第一方阵。同时，</w:t>
      </w:r>
      <w:r>
        <w:rPr>
          <w:rFonts w:ascii="Times New Roman" w:eastAsia="仿宋_GB2312" w:hAnsi="Times New Roman"/>
          <w:sz w:val="32"/>
          <w:szCs w:val="32"/>
          <w:shd w:val="clear" w:color="auto" w:fill="FFFFFF"/>
        </w:rPr>
        <w:t>在留抵退税、专项转移支付资金、疫情防控补助资金等一次性中央转移支付资金大幅减少的情况下抢抓</w:t>
      </w:r>
      <w:r>
        <w:rPr>
          <w:rFonts w:ascii="Times New Roman" w:eastAsia="仿宋_GB2312" w:hAnsi="Times New Roman"/>
          <w:sz w:val="32"/>
          <w:szCs w:val="32"/>
        </w:rPr>
        <w:t>政策</w:t>
      </w:r>
      <w:r>
        <w:rPr>
          <w:rFonts w:ascii="Times New Roman" w:eastAsia="仿宋_GB2312" w:hAnsi="Times New Roman"/>
          <w:sz w:val="32"/>
          <w:szCs w:val="32"/>
          <w:shd w:val="clear" w:color="auto" w:fill="FFFFFF"/>
        </w:rPr>
        <w:t>机遇，</w:t>
      </w:r>
      <w:r>
        <w:rPr>
          <w:rFonts w:ascii="Times New Roman" w:eastAsia="仿宋_GB2312" w:hAnsi="Times New Roman"/>
          <w:sz w:val="32"/>
        </w:rPr>
        <w:t>加大争资力度，</w:t>
      </w:r>
      <w:r>
        <w:rPr>
          <w:rFonts w:ascii="Times New Roman" w:eastAsia="仿宋_GB2312" w:hAnsi="Times New Roman"/>
          <w:sz w:val="32"/>
          <w:szCs w:val="32"/>
          <w:shd w:val="clear" w:color="auto" w:fill="FFFFFF"/>
        </w:rPr>
        <w:t>积极争取中央、省级最大支持，累计</w:t>
      </w:r>
      <w:r>
        <w:rPr>
          <w:rFonts w:ascii="Times New Roman" w:eastAsia="仿宋_GB2312" w:hAnsi="Times New Roman"/>
          <w:sz w:val="32"/>
          <w:szCs w:val="40"/>
        </w:rPr>
        <w:t>争取上级补助资金</w:t>
      </w:r>
      <w:r>
        <w:rPr>
          <w:rFonts w:ascii="Times New Roman" w:eastAsia="仿宋_GB2312" w:hAnsi="Times New Roman"/>
          <w:sz w:val="32"/>
          <w:szCs w:val="40"/>
        </w:rPr>
        <w:t>95</w:t>
      </w:r>
      <w:r>
        <w:rPr>
          <w:rFonts w:ascii="Times New Roman" w:eastAsia="仿宋_GB2312" w:hAnsi="Times New Roman"/>
          <w:sz w:val="32"/>
          <w:szCs w:val="40"/>
        </w:rPr>
        <w:t>亿元、新增债券</w:t>
      </w:r>
      <w:r>
        <w:rPr>
          <w:rFonts w:ascii="Times New Roman" w:eastAsia="仿宋_GB2312" w:hAnsi="Times New Roman"/>
          <w:sz w:val="32"/>
          <w:szCs w:val="40"/>
        </w:rPr>
        <w:t>86.66</w:t>
      </w:r>
      <w:r>
        <w:rPr>
          <w:rFonts w:ascii="Times New Roman" w:eastAsia="仿宋_GB2312" w:hAnsi="Times New Roman"/>
          <w:sz w:val="32"/>
          <w:szCs w:val="40"/>
        </w:rPr>
        <w:t>亿元，盘活存</w:t>
      </w:r>
      <w:r>
        <w:rPr>
          <w:rFonts w:ascii="Times New Roman" w:eastAsia="仿宋_GB2312" w:hAnsi="Times New Roman"/>
          <w:sz w:val="32"/>
          <w:szCs w:val="40"/>
        </w:rPr>
        <w:t>量资金</w:t>
      </w:r>
      <w:r>
        <w:rPr>
          <w:rFonts w:ascii="Times New Roman" w:eastAsia="仿宋_GB2312" w:hAnsi="Times New Roman"/>
          <w:sz w:val="32"/>
          <w:szCs w:val="40"/>
        </w:rPr>
        <w:t>8432</w:t>
      </w:r>
      <w:r>
        <w:rPr>
          <w:rFonts w:ascii="Times New Roman" w:eastAsia="仿宋_GB2312" w:hAnsi="Times New Roman"/>
          <w:sz w:val="32"/>
          <w:szCs w:val="40"/>
        </w:rPr>
        <w:t>万元，有力地支持了</w:t>
      </w:r>
      <w:r>
        <w:rPr>
          <w:rFonts w:ascii="Times New Roman" w:eastAsia="仿宋_GB2312" w:hAnsi="Times New Roman"/>
          <w:sz w:val="32"/>
          <w:szCs w:val="32"/>
        </w:rPr>
        <w:t>我市城乡基础设施建设、教育、公共卫生事业等项目建设。</w:t>
      </w:r>
    </w:p>
    <w:p w:rsidR="00076378" w:rsidRDefault="00B21E09">
      <w:pPr>
        <w:spacing w:line="580" w:lineRule="exact"/>
        <w:ind w:firstLineChars="200" w:firstLine="643"/>
        <w:rPr>
          <w:rFonts w:ascii="Times New Roman" w:eastAsia="仿宋_GB2312" w:hAnsi="Times New Roman"/>
          <w:sz w:val="32"/>
          <w:szCs w:val="32"/>
        </w:rPr>
      </w:pPr>
      <w:r>
        <w:rPr>
          <w:rFonts w:ascii="Times New Roman" w:eastAsia="楷体_GB2312" w:hAnsi="Times New Roman"/>
          <w:b/>
          <w:bCs/>
          <w:sz w:val="32"/>
          <w:szCs w:val="32"/>
        </w:rPr>
        <w:t>（二）服务发展力度加大。</w:t>
      </w:r>
      <w:r>
        <w:rPr>
          <w:rFonts w:ascii="Times New Roman" w:eastAsia="仿宋_GB2312" w:hAnsi="Times New Roman"/>
          <w:sz w:val="32"/>
          <w:szCs w:val="32"/>
        </w:rPr>
        <w:t>认真落实减税降费政策，累计减免税费</w:t>
      </w:r>
      <w:r>
        <w:rPr>
          <w:rFonts w:ascii="Times New Roman" w:eastAsia="仿宋_GB2312" w:hAnsi="Times New Roman" w:hint="eastAsia"/>
          <w:sz w:val="32"/>
          <w:szCs w:val="40"/>
        </w:rPr>
        <w:t>33.57</w:t>
      </w:r>
      <w:r>
        <w:rPr>
          <w:rFonts w:ascii="Times New Roman" w:eastAsia="仿宋_GB2312" w:hAnsi="Times New Roman"/>
          <w:sz w:val="32"/>
          <w:szCs w:val="32"/>
        </w:rPr>
        <w:t>亿元，给企业带来</w:t>
      </w:r>
      <w:r>
        <w:rPr>
          <w:rFonts w:ascii="Times New Roman" w:eastAsia="仿宋_GB2312" w:hAnsi="Times New Roman"/>
          <w:sz w:val="32"/>
          <w:szCs w:val="32"/>
        </w:rPr>
        <w:t>“</w:t>
      </w:r>
      <w:r>
        <w:rPr>
          <w:rFonts w:ascii="Times New Roman" w:eastAsia="仿宋_GB2312" w:hAnsi="Times New Roman"/>
          <w:sz w:val="32"/>
          <w:szCs w:val="32"/>
        </w:rPr>
        <w:t>真金白银</w:t>
      </w:r>
      <w:r>
        <w:rPr>
          <w:rFonts w:ascii="Times New Roman" w:eastAsia="仿宋_GB2312" w:hAnsi="Times New Roman"/>
          <w:sz w:val="32"/>
          <w:szCs w:val="32"/>
        </w:rPr>
        <w:t>”</w:t>
      </w:r>
      <w:r>
        <w:rPr>
          <w:rFonts w:ascii="Times New Roman" w:eastAsia="仿宋_GB2312" w:hAnsi="Times New Roman"/>
          <w:sz w:val="32"/>
          <w:szCs w:val="32"/>
        </w:rPr>
        <w:t>的实惠。制定《淮北市产业扶持政策清单（</w:t>
      </w:r>
      <w:r>
        <w:rPr>
          <w:rFonts w:ascii="Times New Roman" w:eastAsia="仿宋_GB2312" w:hAnsi="Times New Roman"/>
          <w:sz w:val="32"/>
          <w:szCs w:val="32"/>
        </w:rPr>
        <w:t>2024</w:t>
      </w:r>
      <w:r>
        <w:rPr>
          <w:rFonts w:ascii="Times New Roman" w:eastAsia="仿宋_GB2312" w:hAnsi="Times New Roman"/>
          <w:sz w:val="32"/>
          <w:szCs w:val="32"/>
        </w:rPr>
        <w:t>版）》，全年兑现奖补资</w:t>
      </w:r>
      <w:r>
        <w:rPr>
          <w:rFonts w:ascii="Times New Roman" w:eastAsia="仿宋_GB2312" w:hAnsi="Times New Roman"/>
          <w:sz w:val="32"/>
          <w:szCs w:val="40"/>
        </w:rPr>
        <w:t>金</w:t>
      </w:r>
      <w:r>
        <w:rPr>
          <w:rFonts w:ascii="Times New Roman" w:eastAsia="仿宋_GB2312" w:hAnsi="Times New Roman"/>
          <w:sz w:val="32"/>
          <w:szCs w:val="40"/>
        </w:rPr>
        <w:t>2.1</w:t>
      </w:r>
      <w:r>
        <w:rPr>
          <w:rFonts w:ascii="Times New Roman" w:eastAsia="仿宋_GB2312" w:hAnsi="Times New Roman"/>
          <w:sz w:val="32"/>
          <w:szCs w:val="40"/>
        </w:rPr>
        <w:t>亿</w:t>
      </w:r>
      <w:r>
        <w:rPr>
          <w:rFonts w:ascii="Times New Roman" w:eastAsia="仿宋_GB2312" w:hAnsi="Times New Roman"/>
          <w:sz w:val="32"/>
          <w:szCs w:val="32"/>
        </w:rPr>
        <w:t>元，</w:t>
      </w:r>
      <w:r>
        <w:rPr>
          <w:rFonts w:ascii="Times New Roman" w:eastAsia="仿宋_GB2312" w:hAnsi="Times New Roman"/>
          <w:sz w:val="32"/>
        </w:rPr>
        <w:t>兑现各类消费券</w:t>
      </w:r>
      <w:r>
        <w:rPr>
          <w:rFonts w:ascii="Times New Roman" w:eastAsia="仿宋_GB2312" w:hAnsi="Times New Roman" w:hint="eastAsia"/>
          <w:sz w:val="32"/>
          <w:szCs w:val="40"/>
        </w:rPr>
        <w:t>3663</w:t>
      </w:r>
      <w:r>
        <w:rPr>
          <w:rFonts w:ascii="Times New Roman" w:eastAsia="仿宋_GB2312" w:hAnsi="Times New Roman" w:hint="eastAsia"/>
          <w:sz w:val="32"/>
          <w:szCs w:val="40"/>
        </w:rPr>
        <w:t>万元，拉动消费</w:t>
      </w:r>
      <w:r>
        <w:rPr>
          <w:rFonts w:ascii="Times New Roman" w:eastAsia="仿宋_GB2312" w:hAnsi="Times New Roman" w:hint="eastAsia"/>
          <w:sz w:val="32"/>
          <w:szCs w:val="40"/>
        </w:rPr>
        <w:t>5</w:t>
      </w:r>
      <w:r>
        <w:rPr>
          <w:rFonts w:ascii="Times New Roman" w:eastAsia="仿宋_GB2312" w:hAnsi="Times New Roman" w:hint="eastAsia"/>
          <w:sz w:val="32"/>
          <w:szCs w:val="40"/>
        </w:rPr>
        <w:t>亿元</w:t>
      </w:r>
      <w:r>
        <w:rPr>
          <w:rFonts w:ascii="Times New Roman" w:eastAsia="仿宋_GB2312" w:hAnsi="Times New Roman"/>
          <w:sz w:val="32"/>
        </w:rPr>
        <w:t>，拨付</w:t>
      </w:r>
      <w:r>
        <w:rPr>
          <w:rFonts w:ascii="Times New Roman" w:eastAsia="仿宋_GB2312" w:hAnsi="Times New Roman" w:hint="eastAsia"/>
          <w:sz w:val="32"/>
        </w:rPr>
        <w:t>“</w:t>
      </w:r>
      <w:r>
        <w:rPr>
          <w:rFonts w:ascii="Times New Roman" w:eastAsia="仿宋_GB2312" w:hAnsi="Times New Roman" w:hint="eastAsia"/>
          <w:sz w:val="32"/>
        </w:rPr>
        <w:t>两重</w:t>
      </w:r>
      <w:r>
        <w:rPr>
          <w:rFonts w:ascii="Times New Roman" w:eastAsia="仿宋_GB2312" w:hAnsi="Times New Roman" w:hint="eastAsia"/>
          <w:sz w:val="32"/>
        </w:rPr>
        <w:t>”</w:t>
      </w:r>
      <w:r>
        <w:rPr>
          <w:rFonts w:ascii="Times New Roman" w:eastAsia="仿宋_GB2312" w:hAnsi="Times New Roman" w:hint="eastAsia"/>
          <w:kern w:val="2"/>
          <w:sz w:val="32"/>
          <w:szCs w:val="32"/>
        </w:rPr>
        <w:t>“</w:t>
      </w:r>
      <w:r>
        <w:rPr>
          <w:rFonts w:ascii="Times New Roman" w:eastAsia="仿宋_GB2312" w:hAnsi="Times New Roman"/>
          <w:kern w:val="2"/>
          <w:sz w:val="32"/>
          <w:szCs w:val="32"/>
        </w:rPr>
        <w:t>两新</w:t>
      </w:r>
      <w:r>
        <w:rPr>
          <w:rFonts w:ascii="Times New Roman" w:eastAsia="仿宋_GB2312" w:hAnsi="Times New Roman" w:hint="eastAsia"/>
          <w:kern w:val="2"/>
          <w:sz w:val="32"/>
          <w:szCs w:val="32"/>
        </w:rPr>
        <w:t>”</w:t>
      </w:r>
      <w:r>
        <w:rPr>
          <w:rFonts w:ascii="Times New Roman" w:eastAsia="仿宋_GB2312" w:hAnsi="Times New Roman"/>
          <w:kern w:val="2"/>
          <w:sz w:val="32"/>
          <w:szCs w:val="32"/>
        </w:rPr>
        <w:t>资金</w:t>
      </w:r>
      <w:r>
        <w:rPr>
          <w:rFonts w:ascii="Times New Roman" w:eastAsia="仿宋_GB2312" w:hAnsi="Times New Roman"/>
          <w:sz w:val="32"/>
          <w:szCs w:val="40"/>
        </w:rPr>
        <w:t>3.</w:t>
      </w:r>
      <w:r>
        <w:rPr>
          <w:rFonts w:ascii="Times New Roman" w:eastAsia="仿宋_GB2312" w:hAnsi="Times New Roman" w:hint="eastAsia"/>
          <w:sz w:val="32"/>
          <w:szCs w:val="40"/>
        </w:rPr>
        <w:t>8</w:t>
      </w:r>
      <w:r>
        <w:rPr>
          <w:rFonts w:ascii="Times New Roman" w:eastAsia="仿宋_GB2312" w:hAnsi="Times New Roman"/>
          <w:sz w:val="32"/>
          <w:szCs w:val="40"/>
        </w:rPr>
        <w:t>5</w:t>
      </w:r>
      <w:r>
        <w:rPr>
          <w:rFonts w:ascii="Times New Roman" w:eastAsia="仿宋_GB2312" w:hAnsi="Times New Roman"/>
          <w:sz w:val="32"/>
          <w:szCs w:val="40"/>
        </w:rPr>
        <w:t>亿</w:t>
      </w:r>
      <w:r>
        <w:rPr>
          <w:rFonts w:ascii="Times New Roman" w:eastAsia="仿宋_GB2312" w:hAnsi="Times New Roman"/>
          <w:sz w:val="32"/>
        </w:rPr>
        <w:t>元，</w:t>
      </w:r>
      <w:r>
        <w:rPr>
          <w:rFonts w:ascii="Times New Roman" w:eastAsia="仿宋_GB2312" w:hAnsi="Times New Roman"/>
          <w:sz w:val="32"/>
          <w:szCs w:val="32"/>
        </w:rPr>
        <w:t>兑付</w:t>
      </w:r>
      <w:r>
        <w:rPr>
          <w:rFonts w:ascii="Times New Roman" w:eastAsia="仿宋_GB2312" w:hAnsi="Times New Roman"/>
          <w:sz w:val="32"/>
          <w:szCs w:val="32"/>
        </w:rPr>
        <w:t>“</w:t>
      </w:r>
      <w:r>
        <w:rPr>
          <w:rFonts w:ascii="Times New Roman" w:eastAsia="仿宋_GB2312" w:hAnsi="Times New Roman"/>
          <w:sz w:val="32"/>
          <w:szCs w:val="32"/>
        </w:rPr>
        <w:t>免申即享</w:t>
      </w:r>
      <w:r>
        <w:rPr>
          <w:rFonts w:ascii="Times New Roman" w:eastAsia="仿宋_GB2312" w:hAnsi="Times New Roman"/>
          <w:sz w:val="32"/>
          <w:szCs w:val="32"/>
        </w:rPr>
        <w:t>”</w:t>
      </w:r>
      <w:r>
        <w:rPr>
          <w:rFonts w:ascii="Times New Roman" w:eastAsia="仿宋_GB2312" w:hAnsi="Times New Roman"/>
          <w:sz w:val="32"/>
          <w:szCs w:val="32"/>
        </w:rPr>
        <w:t>资金</w:t>
      </w:r>
      <w:r>
        <w:rPr>
          <w:rFonts w:ascii="Times New Roman" w:eastAsia="仿宋_GB2312" w:hAnsi="Times New Roman"/>
          <w:sz w:val="32"/>
          <w:szCs w:val="40"/>
        </w:rPr>
        <w:t>4443.06</w:t>
      </w:r>
      <w:r>
        <w:rPr>
          <w:rFonts w:ascii="Times New Roman" w:eastAsia="仿宋_GB2312" w:hAnsi="Times New Roman"/>
          <w:sz w:val="32"/>
          <w:szCs w:val="32"/>
        </w:rPr>
        <w:t>万元，</w:t>
      </w:r>
      <w:r>
        <w:rPr>
          <w:rFonts w:ascii="Times New Roman" w:eastAsia="仿宋_GB2312" w:hAnsi="Times New Roman"/>
          <w:sz w:val="32"/>
          <w:shd w:val="clear" w:color="auto" w:fill="FFFFFF"/>
        </w:rPr>
        <w:t>大力推进重点产业、实体经济加快发展。</w:t>
      </w:r>
      <w:r>
        <w:rPr>
          <w:rFonts w:ascii="Times New Roman" w:eastAsia="仿宋_GB2312" w:hAnsi="Times New Roman"/>
          <w:sz w:val="32"/>
          <w:szCs w:val="40"/>
        </w:rPr>
        <w:t>引导撬动更多金融资源精准支持重大战略，</w:t>
      </w:r>
      <w:r>
        <w:rPr>
          <w:rStyle w:val="NormalCharacter"/>
          <w:rFonts w:ascii="Times New Roman" w:eastAsia="仿宋_GB2312" w:hAnsi="Times New Roman"/>
          <w:kern w:val="0"/>
          <w:sz w:val="32"/>
          <w:szCs w:val="32"/>
        </w:rPr>
        <w:t>新增省区域性股权交易市挂牌企业</w:t>
      </w:r>
      <w:r>
        <w:rPr>
          <w:rStyle w:val="NormalCharacter"/>
          <w:rFonts w:ascii="Times New Roman" w:eastAsia="仿宋_GB2312" w:hAnsi="Times New Roman"/>
          <w:kern w:val="0"/>
          <w:sz w:val="32"/>
          <w:szCs w:val="32"/>
        </w:rPr>
        <w:t>24</w:t>
      </w:r>
      <w:r>
        <w:rPr>
          <w:rStyle w:val="NormalCharacter"/>
          <w:rFonts w:ascii="Times New Roman" w:eastAsia="仿宋_GB2312" w:hAnsi="Times New Roman"/>
          <w:kern w:val="0"/>
          <w:sz w:val="32"/>
          <w:szCs w:val="32"/>
        </w:rPr>
        <w:t>家</w:t>
      </w:r>
      <w:r>
        <w:rPr>
          <w:rFonts w:ascii="Times New Roman" w:eastAsia="仿宋_GB2312" w:hAnsi="Times New Roman"/>
          <w:sz w:val="32"/>
          <w:szCs w:val="32"/>
        </w:rPr>
        <w:t>。推动银行机构与</w:t>
      </w:r>
      <w:r>
        <w:rPr>
          <w:rFonts w:ascii="Times New Roman" w:eastAsia="仿宋_GB2312" w:hAnsi="Times New Roman"/>
          <w:sz w:val="32"/>
          <w:szCs w:val="32"/>
        </w:rPr>
        <w:t>300</w:t>
      </w:r>
      <w:r>
        <w:rPr>
          <w:rFonts w:ascii="Times New Roman" w:eastAsia="仿宋_GB2312" w:hAnsi="Times New Roman"/>
          <w:sz w:val="32"/>
          <w:szCs w:val="32"/>
        </w:rPr>
        <w:t>户科创企业签署</w:t>
      </w:r>
      <w:r>
        <w:rPr>
          <w:rFonts w:ascii="Times New Roman" w:eastAsia="仿宋_GB2312" w:hAnsi="Times New Roman"/>
          <w:sz w:val="32"/>
          <w:szCs w:val="32"/>
        </w:rPr>
        <w:t>“</w:t>
      </w:r>
      <w:r>
        <w:rPr>
          <w:rFonts w:ascii="Times New Roman" w:eastAsia="仿宋_GB2312" w:hAnsi="Times New Roman"/>
          <w:sz w:val="32"/>
          <w:szCs w:val="32"/>
        </w:rPr>
        <w:t>共同成长计划</w:t>
      </w:r>
      <w:r>
        <w:rPr>
          <w:rFonts w:ascii="Times New Roman" w:eastAsia="仿宋_GB2312" w:hAnsi="Times New Roman"/>
          <w:sz w:val="32"/>
          <w:szCs w:val="32"/>
        </w:rPr>
        <w:t>”</w:t>
      </w:r>
      <w:r>
        <w:rPr>
          <w:rFonts w:ascii="Times New Roman" w:eastAsia="仿宋_GB2312" w:hAnsi="Times New Roman"/>
          <w:sz w:val="32"/>
          <w:szCs w:val="32"/>
        </w:rPr>
        <w:t>协议，贷款余额</w:t>
      </w:r>
      <w:r>
        <w:rPr>
          <w:rFonts w:ascii="Times New Roman" w:eastAsia="仿宋_GB2312" w:hAnsi="Times New Roman"/>
          <w:sz w:val="32"/>
          <w:szCs w:val="32"/>
        </w:rPr>
        <w:lastRenderedPageBreak/>
        <w:t>47.06</w:t>
      </w:r>
      <w:r>
        <w:rPr>
          <w:rFonts w:ascii="Times New Roman" w:eastAsia="仿宋_GB2312" w:hAnsi="Times New Roman"/>
          <w:sz w:val="32"/>
          <w:szCs w:val="32"/>
        </w:rPr>
        <w:t>亿元，累计发放</w:t>
      </w:r>
      <w:r>
        <w:rPr>
          <w:rFonts w:ascii="Times New Roman" w:eastAsia="仿宋_GB2312" w:hAnsi="Times New Roman"/>
          <w:sz w:val="32"/>
          <w:szCs w:val="32"/>
        </w:rPr>
        <w:t>“</w:t>
      </w:r>
      <w:r>
        <w:rPr>
          <w:rFonts w:ascii="Times New Roman" w:eastAsia="仿宋_GB2312" w:hAnsi="Times New Roman"/>
          <w:sz w:val="32"/>
          <w:szCs w:val="32"/>
        </w:rPr>
        <w:t>人才贷</w:t>
      </w:r>
      <w:r>
        <w:rPr>
          <w:rFonts w:ascii="Times New Roman" w:eastAsia="仿宋_GB2312" w:hAnsi="Times New Roman"/>
          <w:sz w:val="32"/>
          <w:szCs w:val="32"/>
        </w:rPr>
        <w:t>”114</w:t>
      </w:r>
      <w:r>
        <w:rPr>
          <w:rFonts w:ascii="Times New Roman" w:eastAsia="仿宋_GB2312" w:hAnsi="Times New Roman"/>
          <w:sz w:val="32"/>
          <w:szCs w:val="32"/>
        </w:rPr>
        <w:t>户次、金额</w:t>
      </w:r>
      <w:r>
        <w:rPr>
          <w:rFonts w:ascii="Times New Roman" w:eastAsia="仿宋_GB2312" w:hAnsi="Times New Roman"/>
          <w:sz w:val="32"/>
          <w:szCs w:val="32"/>
        </w:rPr>
        <w:t>4.62</w:t>
      </w:r>
      <w:r>
        <w:rPr>
          <w:rFonts w:ascii="Times New Roman" w:eastAsia="仿宋_GB2312" w:hAnsi="Times New Roman"/>
          <w:sz w:val="32"/>
          <w:szCs w:val="32"/>
        </w:rPr>
        <w:t>亿元。持续推进政府性融资担保业务增量扩面，深化新型政银担合作，全年新增新型政银担业务</w:t>
      </w:r>
      <w:r>
        <w:rPr>
          <w:rFonts w:ascii="Times New Roman" w:eastAsia="仿宋_GB2312" w:hAnsi="Times New Roman"/>
          <w:sz w:val="32"/>
          <w:szCs w:val="32"/>
        </w:rPr>
        <w:t>48</w:t>
      </w:r>
      <w:r>
        <w:rPr>
          <w:rFonts w:ascii="Times New Roman" w:eastAsia="仿宋_GB2312" w:hAnsi="Times New Roman"/>
          <w:sz w:val="32"/>
          <w:szCs w:val="32"/>
        </w:rPr>
        <w:t>亿元，同比增长</w:t>
      </w:r>
      <w:r>
        <w:rPr>
          <w:rFonts w:ascii="Times New Roman" w:eastAsia="仿宋_GB2312" w:hAnsi="Times New Roman"/>
          <w:sz w:val="32"/>
          <w:szCs w:val="32"/>
        </w:rPr>
        <w:t>10%</w:t>
      </w:r>
      <w:r>
        <w:rPr>
          <w:rFonts w:ascii="Times New Roman" w:eastAsia="仿宋_GB2312" w:hAnsi="Times New Roman"/>
          <w:sz w:val="32"/>
          <w:szCs w:val="32"/>
        </w:rPr>
        <w:t>，有效发挥金融支持经济发展的作用。</w:t>
      </w:r>
    </w:p>
    <w:p w:rsidR="00076378" w:rsidRDefault="00B21E09">
      <w:pPr>
        <w:spacing w:line="580" w:lineRule="exact"/>
        <w:ind w:firstLineChars="200" w:firstLine="643"/>
        <w:rPr>
          <w:rStyle w:val="NormalCharacter"/>
          <w:rFonts w:ascii="Times New Roman" w:eastAsia="仿宋_GB2312" w:hAnsi="Times New Roman"/>
          <w:sz w:val="32"/>
          <w:szCs w:val="32"/>
        </w:rPr>
      </w:pPr>
      <w:r>
        <w:rPr>
          <w:rFonts w:ascii="Times New Roman" w:eastAsia="楷体_GB2312" w:hAnsi="Times New Roman"/>
          <w:b/>
          <w:bCs/>
          <w:sz w:val="32"/>
          <w:szCs w:val="32"/>
        </w:rPr>
        <w:t>（三）民生支出保障有力。</w:t>
      </w:r>
      <w:r>
        <w:rPr>
          <w:rStyle w:val="NormalCharacter"/>
          <w:rFonts w:ascii="Times New Roman" w:eastAsia="仿宋_GB2312" w:hAnsi="Times New Roman"/>
          <w:sz w:val="32"/>
          <w:szCs w:val="32"/>
        </w:rPr>
        <w:t>坚持民生优先，全年安排民生领域支出</w:t>
      </w:r>
      <w:r>
        <w:rPr>
          <w:rFonts w:ascii="Times New Roman" w:eastAsia="仿宋_GB2312" w:hAnsi="Times New Roman"/>
          <w:sz w:val="32"/>
          <w:szCs w:val="40"/>
        </w:rPr>
        <w:t>182</w:t>
      </w:r>
      <w:r>
        <w:rPr>
          <w:rStyle w:val="NormalCharacter"/>
          <w:rFonts w:ascii="Times New Roman" w:eastAsia="仿宋_GB2312" w:hAnsi="Times New Roman"/>
          <w:sz w:val="32"/>
          <w:szCs w:val="32"/>
        </w:rPr>
        <w:t>亿元，占一般公共预算支出比重达</w:t>
      </w:r>
      <w:r>
        <w:rPr>
          <w:rFonts w:ascii="Times New Roman" w:eastAsia="仿宋_GB2312" w:hAnsi="Times New Roman"/>
          <w:sz w:val="32"/>
          <w:szCs w:val="40"/>
        </w:rPr>
        <w:t>80.5</w:t>
      </w:r>
      <w:r>
        <w:rPr>
          <w:rStyle w:val="NormalCharacter"/>
          <w:rFonts w:ascii="Times New Roman" w:eastAsia="仿宋_GB2312" w:hAnsi="Times New Roman"/>
          <w:sz w:val="32"/>
          <w:szCs w:val="32"/>
        </w:rPr>
        <w:t>%</w:t>
      </w:r>
      <w:r>
        <w:rPr>
          <w:rStyle w:val="NormalCharacter"/>
          <w:rFonts w:ascii="Times New Roman" w:eastAsia="仿宋_GB2312" w:hAnsi="Times New Roman"/>
          <w:sz w:val="32"/>
          <w:szCs w:val="32"/>
        </w:rPr>
        <w:t>，有力推进</w:t>
      </w:r>
      <w:r>
        <w:rPr>
          <w:rStyle w:val="NormalCharacter"/>
          <w:rFonts w:ascii="Times New Roman" w:eastAsia="仿宋_GB2312" w:hAnsi="Times New Roman"/>
          <w:sz w:val="32"/>
          <w:szCs w:val="32"/>
        </w:rPr>
        <w:t>50</w:t>
      </w:r>
      <w:r>
        <w:rPr>
          <w:rStyle w:val="NormalCharacter"/>
          <w:rFonts w:ascii="Times New Roman" w:eastAsia="仿宋_GB2312" w:hAnsi="Times New Roman"/>
          <w:sz w:val="32"/>
          <w:szCs w:val="32"/>
        </w:rPr>
        <w:t>项民生实事实施，惠及</w:t>
      </w:r>
      <w:r>
        <w:rPr>
          <w:rStyle w:val="NormalCharacter"/>
          <w:rFonts w:ascii="Times New Roman" w:eastAsia="仿宋_GB2312" w:hAnsi="Times New Roman"/>
          <w:sz w:val="32"/>
          <w:szCs w:val="32"/>
        </w:rPr>
        <w:t>220</w:t>
      </w:r>
      <w:r>
        <w:rPr>
          <w:rStyle w:val="NormalCharacter"/>
          <w:rFonts w:ascii="Times New Roman" w:eastAsia="仿宋_GB2312" w:hAnsi="Times New Roman"/>
          <w:sz w:val="32"/>
          <w:szCs w:val="32"/>
        </w:rPr>
        <w:t>万城乡群众。统筹就业资金</w:t>
      </w:r>
      <w:r>
        <w:rPr>
          <w:rFonts w:ascii="Times New Roman" w:eastAsia="仿宋_GB2312" w:hAnsi="Times New Roman"/>
          <w:sz w:val="32"/>
          <w:szCs w:val="40"/>
        </w:rPr>
        <w:t>1.16</w:t>
      </w:r>
      <w:r>
        <w:rPr>
          <w:rFonts w:ascii="Times New Roman" w:eastAsia="仿宋_GB2312" w:hAnsi="Times New Roman"/>
          <w:sz w:val="32"/>
          <w:szCs w:val="40"/>
        </w:rPr>
        <w:t>亿</w:t>
      </w:r>
      <w:r>
        <w:rPr>
          <w:rStyle w:val="NormalCharacter"/>
          <w:rFonts w:ascii="Times New Roman" w:eastAsia="仿宋_GB2312" w:hAnsi="Times New Roman"/>
          <w:sz w:val="32"/>
          <w:szCs w:val="32"/>
        </w:rPr>
        <w:t>元，千方百计保障就业。教育支出完成</w:t>
      </w:r>
      <w:r>
        <w:rPr>
          <w:rStyle w:val="NormalCharacter"/>
          <w:rFonts w:ascii="Times New Roman" w:eastAsia="仿宋_GB2312" w:hAnsi="Times New Roman"/>
          <w:sz w:val="32"/>
          <w:szCs w:val="32"/>
        </w:rPr>
        <w:t>43.48</w:t>
      </w:r>
      <w:r>
        <w:rPr>
          <w:rStyle w:val="NormalCharacter"/>
          <w:rFonts w:ascii="Times New Roman" w:eastAsia="仿宋_GB2312" w:hAnsi="Times New Roman"/>
          <w:sz w:val="32"/>
          <w:szCs w:val="32"/>
        </w:rPr>
        <w:t>亿元，同比增长</w:t>
      </w:r>
      <w:r>
        <w:rPr>
          <w:rStyle w:val="NormalCharacter"/>
          <w:rFonts w:ascii="Times New Roman" w:eastAsia="仿宋_GB2312" w:hAnsi="Times New Roman"/>
          <w:sz w:val="32"/>
          <w:szCs w:val="32"/>
        </w:rPr>
        <w:t>1.25</w:t>
      </w:r>
      <w:r>
        <w:rPr>
          <w:rStyle w:val="NormalCharacter"/>
          <w:rFonts w:ascii="Times New Roman" w:eastAsia="仿宋_GB2312" w:hAnsi="Times New Roman"/>
          <w:sz w:val="32"/>
          <w:szCs w:val="32"/>
        </w:rPr>
        <w:t>亿元，推</w:t>
      </w:r>
      <w:r>
        <w:rPr>
          <w:rStyle w:val="NormalCharacter"/>
          <w:rFonts w:ascii="Times New Roman" w:eastAsia="仿宋_GB2312" w:hAnsi="Times New Roman" w:hint="eastAsia"/>
          <w:sz w:val="32"/>
          <w:szCs w:val="32"/>
        </w:rPr>
        <w:t>动</w:t>
      </w:r>
      <w:r>
        <w:rPr>
          <w:rStyle w:val="NormalCharacter"/>
          <w:rFonts w:ascii="Times New Roman" w:eastAsia="仿宋_GB2312" w:hAnsi="Times New Roman"/>
          <w:sz w:val="32"/>
          <w:szCs w:val="32"/>
        </w:rPr>
        <w:t>教育</w:t>
      </w:r>
      <w:r>
        <w:rPr>
          <w:rStyle w:val="NormalCharacter"/>
          <w:rFonts w:ascii="Times New Roman" w:eastAsia="仿宋_GB2312" w:hAnsi="Times New Roman" w:hint="eastAsia"/>
          <w:sz w:val="32"/>
          <w:szCs w:val="32"/>
        </w:rPr>
        <w:t>资源提质</w:t>
      </w:r>
      <w:r>
        <w:rPr>
          <w:rStyle w:val="NormalCharacter"/>
          <w:rFonts w:ascii="Times New Roman" w:eastAsia="仿宋_GB2312" w:hAnsi="Times New Roman"/>
          <w:sz w:val="32"/>
          <w:szCs w:val="32"/>
        </w:rPr>
        <w:t>扩容。持续完善社会救助，居民医疗保险、基本公共卫生服务等财政补助标准，以及低保和特困人员救助供养标准连续提高。调整完善土地出让金收入使用范围优先支持乡村振兴，拨付各类农林水支出</w:t>
      </w:r>
      <w:r>
        <w:rPr>
          <w:rStyle w:val="NormalCharacter"/>
          <w:rFonts w:ascii="Times New Roman" w:eastAsia="仿宋_GB2312" w:hAnsi="Times New Roman"/>
          <w:sz w:val="32"/>
          <w:szCs w:val="32"/>
        </w:rPr>
        <w:t>21.96</w:t>
      </w:r>
      <w:r>
        <w:rPr>
          <w:rStyle w:val="NormalCharacter"/>
          <w:rFonts w:ascii="Times New Roman" w:eastAsia="仿宋_GB2312" w:hAnsi="Times New Roman"/>
          <w:sz w:val="32"/>
          <w:szCs w:val="32"/>
        </w:rPr>
        <w:t>亿元，力保财政支农投入稳步增长。</w:t>
      </w:r>
      <w:r>
        <w:rPr>
          <w:rFonts w:ascii="Times New Roman" w:eastAsia="仿宋_GB2312" w:hAnsi="Times New Roman"/>
          <w:sz w:val="31"/>
          <w:szCs w:val="31"/>
        </w:rPr>
        <w:t>投入资金</w:t>
      </w:r>
      <w:r>
        <w:rPr>
          <w:rFonts w:ascii="Times New Roman" w:eastAsia="仿宋_GB2312" w:hAnsi="Times New Roman"/>
          <w:sz w:val="32"/>
          <w:szCs w:val="40"/>
        </w:rPr>
        <w:t>4.79</w:t>
      </w:r>
      <w:r>
        <w:rPr>
          <w:rFonts w:ascii="Times New Roman" w:eastAsia="仿宋_GB2312" w:hAnsi="Times New Roman"/>
          <w:sz w:val="31"/>
          <w:szCs w:val="31"/>
        </w:rPr>
        <w:t>亿元重点推进污染防治、采煤沉陷区综合治理，优化完善生态补偿机制，</w:t>
      </w:r>
      <w:r>
        <w:rPr>
          <w:rFonts w:ascii="Times New Roman" w:eastAsia="仿宋_GB2312" w:hAnsi="Times New Roman"/>
          <w:sz w:val="32"/>
          <w:szCs w:val="32"/>
        </w:rPr>
        <w:t>首次争取省级资金</w:t>
      </w:r>
      <w:r>
        <w:rPr>
          <w:rFonts w:ascii="Times New Roman" w:eastAsia="仿宋_GB2312" w:hAnsi="Times New Roman"/>
          <w:sz w:val="32"/>
          <w:szCs w:val="32"/>
        </w:rPr>
        <w:t>4000</w:t>
      </w:r>
      <w:r>
        <w:rPr>
          <w:rFonts w:ascii="Times New Roman" w:eastAsia="仿宋_GB2312" w:hAnsi="Times New Roman"/>
          <w:sz w:val="32"/>
          <w:szCs w:val="32"/>
        </w:rPr>
        <w:t>万元，有力推进农村黑臭水体治理试点工作开展。</w:t>
      </w:r>
    </w:p>
    <w:p w:rsidR="00076378" w:rsidRDefault="00B21E09">
      <w:pPr>
        <w:spacing w:line="580" w:lineRule="exact"/>
        <w:ind w:firstLineChars="200" w:firstLine="643"/>
        <w:rPr>
          <w:rFonts w:ascii="Times New Roman" w:eastAsia="仿宋_GB2312" w:hAnsi="Times New Roman"/>
          <w:sz w:val="32"/>
          <w:szCs w:val="32"/>
        </w:rPr>
      </w:pPr>
      <w:r>
        <w:rPr>
          <w:rFonts w:ascii="Times New Roman" w:eastAsia="楷体_GB2312" w:hAnsi="Times New Roman"/>
          <w:b/>
          <w:bCs/>
          <w:sz w:val="32"/>
          <w:szCs w:val="32"/>
        </w:rPr>
        <w:t>（四）财政风险有效防控。</w:t>
      </w:r>
      <w:r>
        <w:rPr>
          <w:rFonts w:ascii="Times New Roman" w:eastAsia="仿宋_GB2312" w:hAnsi="Times New Roman"/>
          <w:sz w:val="32"/>
          <w:szCs w:val="32"/>
        </w:rPr>
        <w:t>加强债务预算执行和限额管理，建立完善全口径地方债务监测机制，坚持遏制增量与处置存量并举，强化对部分</w:t>
      </w:r>
      <w:r>
        <w:rPr>
          <w:rFonts w:ascii="Times New Roman" w:eastAsia="仿宋_GB2312" w:hAnsi="Times New Roman"/>
          <w:sz w:val="32"/>
          <w:szCs w:val="32"/>
        </w:rPr>
        <w:t>较高债务风险地区预警管理，全年偿还政府债券到期本息</w:t>
      </w:r>
      <w:r>
        <w:rPr>
          <w:rFonts w:ascii="Times New Roman" w:eastAsia="仿宋_GB2312" w:hAnsi="Times New Roman"/>
          <w:sz w:val="32"/>
          <w:szCs w:val="40"/>
        </w:rPr>
        <w:t>27.</w:t>
      </w:r>
      <w:r>
        <w:rPr>
          <w:rFonts w:ascii="Times New Roman" w:eastAsia="仿宋_GB2312" w:hAnsi="Times New Roman" w:hint="eastAsia"/>
          <w:sz w:val="32"/>
          <w:szCs w:val="40"/>
        </w:rPr>
        <w:t>71</w:t>
      </w:r>
      <w:r>
        <w:rPr>
          <w:rFonts w:ascii="Times New Roman" w:eastAsia="仿宋_GB2312" w:hAnsi="Times New Roman"/>
          <w:sz w:val="32"/>
          <w:szCs w:val="32"/>
        </w:rPr>
        <w:t>亿元，全面完成当年存量债务化解任务。持续强化地方金融组织监管，加强线索监测排查，积极开展打击非法集资专项行动，全年开展宣传活动</w:t>
      </w:r>
      <w:r>
        <w:rPr>
          <w:rFonts w:ascii="Times New Roman" w:eastAsia="仿宋_GB2312" w:hAnsi="Times New Roman"/>
          <w:sz w:val="32"/>
          <w:szCs w:val="40"/>
        </w:rPr>
        <w:t>960</w:t>
      </w:r>
      <w:r>
        <w:rPr>
          <w:rFonts w:ascii="Times New Roman" w:eastAsia="仿宋_GB2312" w:hAnsi="Times New Roman"/>
          <w:sz w:val="32"/>
          <w:szCs w:val="40"/>
        </w:rPr>
        <w:t>余</w:t>
      </w:r>
      <w:r>
        <w:rPr>
          <w:rFonts w:ascii="Times New Roman" w:eastAsia="仿宋_GB2312" w:hAnsi="Times New Roman"/>
          <w:sz w:val="32"/>
          <w:szCs w:val="32"/>
        </w:rPr>
        <w:t>场，发放宣传资料</w:t>
      </w:r>
      <w:r>
        <w:rPr>
          <w:rFonts w:ascii="Times New Roman" w:eastAsia="仿宋_GB2312" w:hAnsi="Times New Roman"/>
          <w:sz w:val="32"/>
          <w:szCs w:val="40"/>
        </w:rPr>
        <w:t>10</w:t>
      </w:r>
      <w:r>
        <w:rPr>
          <w:rFonts w:ascii="Times New Roman" w:eastAsia="仿宋_GB2312" w:hAnsi="Times New Roman"/>
          <w:sz w:val="32"/>
          <w:szCs w:val="32"/>
        </w:rPr>
        <w:t>万余份，不断增强社会公众的风险防范意识，有效防范了金融风险</w:t>
      </w:r>
      <w:r>
        <w:rPr>
          <w:rFonts w:ascii="Times New Roman" w:eastAsia="仿宋_GB2312" w:hAnsi="Times New Roman"/>
          <w:sz w:val="32"/>
          <w:szCs w:val="32"/>
        </w:rPr>
        <w:lastRenderedPageBreak/>
        <w:t>的发生。加大财力下沉基层力度，全年对县区转移支付总量达</w:t>
      </w:r>
      <w:r>
        <w:rPr>
          <w:rFonts w:ascii="Times New Roman" w:eastAsia="仿宋_GB2312" w:hAnsi="Times New Roman"/>
          <w:sz w:val="32"/>
          <w:szCs w:val="40"/>
        </w:rPr>
        <w:t>60</w:t>
      </w:r>
      <w:r>
        <w:rPr>
          <w:rFonts w:ascii="Times New Roman" w:eastAsia="仿宋_GB2312" w:hAnsi="Times New Roman"/>
          <w:sz w:val="32"/>
          <w:szCs w:val="32"/>
        </w:rPr>
        <w:t>亿元，占省对我市转移支付总量比重达</w:t>
      </w:r>
      <w:r>
        <w:rPr>
          <w:rFonts w:ascii="Times New Roman" w:eastAsia="仿宋_GB2312" w:hAnsi="Times New Roman"/>
          <w:sz w:val="32"/>
          <w:szCs w:val="40"/>
        </w:rPr>
        <w:t>66</w:t>
      </w:r>
      <w:r>
        <w:rPr>
          <w:rFonts w:ascii="Times New Roman" w:eastAsia="仿宋_GB2312" w:hAnsi="Times New Roman"/>
          <w:sz w:val="32"/>
          <w:szCs w:val="32"/>
        </w:rPr>
        <w:t>%</w:t>
      </w:r>
      <w:r>
        <w:rPr>
          <w:rFonts w:ascii="Times New Roman" w:eastAsia="仿宋_GB2312" w:hAnsi="Times New Roman"/>
          <w:sz w:val="32"/>
          <w:szCs w:val="32"/>
        </w:rPr>
        <w:t>，增强县区财政保障能力，同时，加强县区</w:t>
      </w:r>
      <w:r>
        <w:rPr>
          <w:rFonts w:ascii="Times New Roman" w:eastAsia="仿宋_GB2312" w:hAnsi="Times New Roman"/>
          <w:sz w:val="32"/>
          <w:szCs w:val="32"/>
        </w:rPr>
        <w:t>“</w:t>
      </w:r>
      <w:r>
        <w:rPr>
          <w:rFonts w:ascii="Times New Roman" w:eastAsia="仿宋_GB2312" w:hAnsi="Times New Roman"/>
          <w:sz w:val="32"/>
          <w:szCs w:val="32"/>
        </w:rPr>
        <w:t>三保</w:t>
      </w:r>
      <w:r>
        <w:rPr>
          <w:rFonts w:ascii="Times New Roman" w:eastAsia="仿宋_GB2312" w:hAnsi="Times New Roman"/>
          <w:sz w:val="32"/>
          <w:szCs w:val="32"/>
        </w:rPr>
        <w:t>”</w:t>
      </w:r>
      <w:r>
        <w:rPr>
          <w:rFonts w:ascii="Times New Roman" w:eastAsia="仿宋_GB2312" w:hAnsi="Times New Roman"/>
          <w:sz w:val="32"/>
          <w:szCs w:val="32"/>
        </w:rPr>
        <w:t>支出进度检测，强化库款调度，足额保障</w:t>
      </w:r>
      <w:r>
        <w:rPr>
          <w:rFonts w:ascii="Times New Roman" w:eastAsia="仿宋_GB2312" w:hAnsi="Times New Roman"/>
          <w:sz w:val="32"/>
          <w:szCs w:val="32"/>
        </w:rPr>
        <w:t>“</w:t>
      </w:r>
      <w:r>
        <w:rPr>
          <w:rFonts w:ascii="Times New Roman" w:eastAsia="仿宋_GB2312" w:hAnsi="Times New Roman"/>
          <w:sz w:val="32"/>
          <w:szCs w:val="32"/>
        </w:rPr>
        <w:t>三保</w:t>
      </w:r>
      <w:r>
        <w:rPr>
          <w:rFonts w:ascii="Times New Roman" w:eastAsia="仿宋_GB2312" w:hAnsi="Times New Roman"/>
          <w:sz w:val="32"/>
          <w:szCs w:val="32"/>
        </w:rPr>
        <w:t>”</w:t>
      </w:r>
      <w:r>
        <w:rPr>
          <w:rFonts w:ascii="Times New Roman" w:eastAsia="仿宋_GB2312" w:hAnsi="Times New Roman"/>
          <w:sz w:val="32"/>
          <w:szCs w:val="32"/>
        </w:rPr>
        <w:t>支出，基层财政保持平稳运行。</w:t>
      </w:r>
    </w:p>
    <w:p w:rsidR="00076378" w:rsidRDefault="00B21E09">
      <w:pPr>
        <w:spacing w:line="580" w:lineRule="exact"/>
        <w:ind w:firstLineChars="200" w:firstLine="643"/>
        <w:rPr>
          <w:rFonts w:ascii="Times New Roman" w:eastAsia="仿宋_GB2312" w:hAnsi="Times New Roman"/>
          <w:sz w:val="32"/>
          <w:szCs w:val="32"/>
        </w:rPr>
      </w:pPr>
      <w:r>
        <w:rPr>
          <w:rFonts w:ascii="Times New Roman" w:eastAsia="楷体_GB2312" w:hAnsi="Times New Roman"/>
          <w:b/>
          <w:bCs/>
          <w:sz w:val="32"/>
          <w:szCs w:val="32"/>
        </w:rPr>
        <w:t>（五）财政管理不断加强。</w:t>
      </w:r>
      <w:r>
        <w:rPr>
          <w:rFonts w:ascii="Times New Roman" w:eastAsia="仿宋_GB2312" w:hAnsi="Times New Roman"/>
          <w:sz w:val="32"/>
          <w:szCs w:val="32"/>
        </w:rPr>
        <w:t>全面实施零基预算改革，细化实化预算编制，将有限的财政资金用在刀刃上。大力压减一般性支出，全市</w:t>
      </w:r>
      <w:r>
        <w:rPr>
          <w:rFonts w:ascii="Times New Roman" w:eastAsia="仿宋_GB2312" w:hAnsi="Times New Roman"/>
          <w:sz w:val="32"/>
          <w:szCs w:val="32"/>
        </w:rPr>
        <w:t>“</w:t>
      </w:r>
      <w:r>
        <w:rPr>
          <w:rFonts w:ascii="Times New Roman" w:eastAsia="仿宋_GB2312" w:hAnsi="Times New Roman"/>
          <w:sz w:val="32"/>
          <w:szCs w:val="32"/>
        </w:rPr>
        <w:t>三公</w:t>
      </w:r>
      <w:r>
        <w:rPr>
          <w:rFonts w:ascii="Times New Roman" w:eastAsia="仿宋_GB2312" w:hAnsi="Times New Roman"/>
          <w:sz w:val="32"/>
          <w:szCs w:val="32"/>
        </w:rPr>
        <w:t>”</w:t>
      </w:r>
      <w:r>
        <w:rPr>
          <w:rFonts w:ascii="Times New Roman" w:eastAsia="仿宋_GB2312" w:hAnsi="Times New Roman"/>
          <w:sz w:val="32"/>
          <w:szCs w:val="32"/>
        </w:rPr>
        <w:t>经费持续下降。积极开展绩效评价，</w:t>
      </w:r>
      <w:r>
        <w:rPr>
          <w:rFonts w:ascii="Times New Roman" w:eastAsia="仿宋_GB2312" w:hAnsi="Times New Roman"/>
          <w:kern w:val="2"/>
          <w:sz w:val="32"/>
          <w:szCs w:val="32"/>
        </w:rPr>
        <w:t>选取社会关注度高、项目数额较大、政策性强的</w:t>
      </w:r>
      <w:r>
        <w:rPr>
          <w:rFonts w:ascii="Times New Roman" w:eastAsia="仿宋_GB2312" w:hAnsi="Times New Roman"/>
          <w:kern w:val="2"/>
          <w:sz w:val="32"/>
          <w:szCs w:val="32"/>
        </w:rPr>
        <w:t>12</w:t>
      </w:r>
      <w:r>
        <w:rPr>
          <w:rFonts w:ascii="Times New Roman" w:eastAsia="仿宋_GB2312" w:hAnsi="Times New Roman"/>
          <w:kern w:val="2"/>
          <w:sz w:val="32"/>
          <w:szCs w:val="32"/>
        </w:rPr>
        <w:t>个项目、</w:t>
      </w:r>
      <w:r>
        <w:rPr>
          <w:rFonts w:ascii="Times New Roman" w:eastAsia="仿宋_GB2312" w:hAnsi="Times New Roman"/>
          <w:kern w:val="2"/>
          <w:sz w:val="32"/>
          <w:szCs w:val="32"/>
        </w:rPr>
        <w:t>1</w:t>
      </w:r>
      <w:r>
        <w:rPr>
          <w:rFonts w:ascii="Times New Roman" w:eastAsia="仿宋_GB2312" w:hAnsi="Times New Roman"/>
          <w:kern w:val="2"/>
          <w:sz w:val="32"/>
          <w:szCs w:val="32"/>
        </w:rPr>
        <w:t>项财政政策以及</w:t>
      </w:r>
      <w:r>
        <w:rPr>
          <w:rFonts w:ascii="Times New Roman" w:eastAsia="仿宋_GB2312" w:hAnsi="Times New Roman"/>
          <w:kern w:val="2"/>
          <w:sz w:val="32"/>
          <w:szCs w:val="32"/>
        </w:rPr>
        <w:t>4</w:t>
      </w:r>
      <w:r>
        <w:rPr>
          <w:rFonts w:ascii="Times New Roman" w:eastAsia="仿宋_GB2312" w:hAnsi="Times New Roman"/>
          <w:kern w:val="2"/>
          <w:sz w:val="32"/>
          <w:szCs w:val="32"/>
        </w:rPr>
        <w:t>家部门的整体支出和高新区财政运行等进行重点绩效评价，涉及资金</w:t>
      </w:r>
      <w:r>
        <w:rPr>
          <w:rFonts w:ascii="Times New Roman" w:eastAsia="仿宋_GB2312" w:hAnsi="Times New Roman"/>
          <w:kern w:val="2"/>
          <w:sz w:val="32"/>
          <w:szCs w:val="32"/>
        </w:rPr>
        <w:t>20.41</w:t>
      </w:r>
      <w:r>
        <w:rPr>
          <w:rFonts w:ascii="Times New Roman" w:eastAsia="仿宋_GB2312" w:hAnsi="Times New Roman"/>
          <w:kern w:val="2"/>
          <w:sz w:val="32"/>
          <w:szCs w:val="32"/>
        </w:rPr>
        <w:t>亿元。</w:t>
      </w:r>
      <w:r>
        <w:rPr>
          <w:rFonts w:ascii="Times New Roman" w:eastAsia="仿宋_GB2312" w:hAnsi="Times New Roman"/>
          <w:sz w:val="32"/>
          <w:szCs w:val="32"/>
        </w:rPr>
        <w:t>探索开展成本预算绩效管理，对我市</w:t>
      </w:r>
      <w:r>
        <w:rPr>
          <w:rFonts w:ascii="Times New Roman" w:eastAsia="仿宋_GB2312" w:hAnsi="Times New Roman"/>
          <w:sz w:val="32"/>
          <w:szCs w:val="32"/>
        </w:rPr>
        <w:t>“</w:t>
      </w:r>
      <w:r>
        <w:rPr>
          <w:rFonts w:ascii="Times New Roman" w:eastAsia="仿宋_GB2312" w:hAnsi="Times New Roman"/>
          <w:sz w:val="32"/>
          <w:szCs w:val="32"/>
        </w:rPr>
        <w:t>城市污水处理补贴费用项目</w:t>
      </w:r>
      <w:r>
        <w:rPr>
          <w:rFonts w:ascii="Times New Roman" w:eastAsia="仿宋_GB2312" w:hAnsi="Times New Roman"/>
          <w:sz w:val="32"/>
          <w:szCs w:val="32"/>
        </w:rPr>
        <w:t>”“</w:t>
      </w:r>
      <w:r>
        <w:rPr>
          <w:rFonts w:ascii="Times New Roman" w:eastAsia="仿宋_GB2312" w:hAnsi="Times New Roman"/>
          <w:sz w:val="32"/>
          <w:szCs w:val="32"/>
        </w:rPr>
        <w:t>市中</w:t>
      </w:r>
      <w:r>
        <w:rPr>
          <w:rFonts w:ascii="Times New Roman" w:eastAsia="仿宋_GB2312" w:hAnsi="Times New Roman"/>
          <w:kern w:val="2"/>
          <w:sz w:val="32"/>
          <w:szCs w:val="32"/>
        </w:rPr>
        <w:t>医医院运转经费项目</w:t>
      </w:r>
      <w:r>
        <w:rPr>
          <w:rFonts w:ascii="Times New Roman" w:eastAsia="仿宋_GB2312" w:hAnsi="Times New Roman"/>
          <w:kern w:val="2"/>
          <w:sz w:val="32"/>
          <w:szCs w:val="32"/>
        </w:rPr>
        <w:t>”</w:t>
      </w:r>
      <w:r>
        <w:rPr>
          <w:rFonts w:ascii="Times New Roman" w:eastAsia="仿宋_GB2312" w:hAnsi="Times New Roman"/>
          <w:kern w:val="2"/>
          <w:sz w:val="32"/>
          <w:szCs w:val="32"/>
        </w:rPr>
        <w:t>开展试点工作，不断提高财政资源配置效率。加大政府公物仓应用力度，累计入仓资产</w:t>
      </w:r>
      <w:r>
        <w:rPr>
          <w:rFonts w:ascii="Times New Roman" w:eastAsia="仿宋_GB2312" w:hAnsi="Times New Roman"/>
          <w:kern w:val="2"/>
          <w:sz w:val="32"/>
          <w:szCs w:val="32"/>
        </w:rPr>
        <w:t>28866</w:t>
      </w:r>
      <w:r>
        <w:rPr>
          <w:rFonts w:ascii="Times New Roman" w:eastAsia="仿宋_GB2312" w:hAnsi="Times New Roman"/>
          <w:kern w:val="2"/>
          <w:sz w:val="32"/>
          <w:szCs w:val="32"/>
        </w:rPr>
        <w:t>件，金额</w:t>
      </w:r>
      <w:r>
        <w:rPr>
          <w:rFonts w:ascii="Times New Roman" w:eastAsia="仿宋_GB2312" w:hAnsi="Times New Roman"/>
          <w:kern w:val="2"/>
          <w:sz w:val="32"/>
          <w:szCs w:val="32"/>
        </w:rPr>
        <w:t>9365.02</w:t>
      </w:r>
      <w:r>
        <w:rPr>
          <w:rFonts w:ascii="Times New Roman" w:eastAsia="仿宋_GB2312" w:hAnsi="Times New Roman"/>
          <w:kern w:val="2"/>
          <w:sz w:val="32"/>
          <w:szCs w:val="32"/>
        </w:rPr>
        <w:t>万元；累计</w:t>
      </w:r>
      <w:r>
        <w:rPr>
          <w:rFonts w:ascii="Times New Roman" w:eastAsia="仿宋_GB2312" w:hAnsi="Times New Roman"/>
          <w:sz w:val="32"/>
          <w:szCs w:val="32"/>
        </w:rPr>
        <w:t>出仓</w:t>
      </w:r>
      <w:r>
        <w:rPr>
          <w:rFonts w:ascii="Times New Roman" w:eastAsia="仿宋_GB2312" w:hAnsi="Times New Roman"/>
          <w:sz w:val="32"/>
          <w:szCs w:val="32"/>
        </w:rPr>
        <w:t>资产</w:t>
      </w:r>
      <w:r>
        <w:rPr>
          <w:rFonts w:ascii="Times New Roman" w:eastAsia="仿宋_GB2312" w:hAnsi="Times New Roman"/>
          <w:sz w:val="32"/>
          <w:szCs w:val="32"/>
        </w:rPr>
        <w:t>21697</w:t>
      </w:r>
      <w:r>
        <w:rPr>
          <w:rFonts w:ascii="Times New Roman" w:eastAsia="仿宋_GB2312" w:hAnsi="Times New Roman"/>
          <w:sz w:val="32"/>
          <w:szCs w:val="32"/>
        </w:rPr>
        <w:t>件，金额</w:t>
      </w:r>
      <w:r>
        <w:rPr>
          <w:rFonts w:ascii="Times New Roman" w:eastAsia="仿宋_GB2312" w:hAnsi="Times New Roman"/>
          <w:sz w:val="32"/>
          <w:szCs w:val="32"/>
        </w:rPr>
        <w:t>7967.38</w:t>
      </w:r>
      <w:r>
        <w:rPr>
          <w:rFonts w:ascii="Times New Roman" w:eastAsia="仿宋_GB2312" w:hAnsi="Times New Roman"/>
          <w:sz w:val="32"/>
          <w:szCs w:val="32"/>
        </w:rPr>
        <w:t>万元</w:t>
      </w:r>
      <w:r>
        <w:rPr>
          <w:rFonts w:ascii="Times New Roman" w:eastAsia="仿宋_GB2312" w:hAnsi="Times New Roman"/>
          <w:kern w:val="2"/>
          <w:sz w:val="32"/>
          <w:szCs w:val="32"/>
        </w:rPr>
        <w:t>，盘活了行政事业单位国有资产。</w:t>
      </w:r>
      <w:r>
        <w:rPr>
          <w:rFonts w:ascii="Times New Roman" w:eastAsia="仿宋_GB2312" w:hAnsi="Times New Roman"/>
          <w:sz w:val="32"/>
          <w:szCs w:val="32"/>
        </w:rPr>
        <w:t>在全省率先实施转型金融改革，</w:t>
      </w:r>
      <w:r>
        <w:rPr>
          <w:rStyle w:val="NormalCharacter"/>
          <w:rFonts w:ascii="Times New Roman" w:eastAsia="仿宋_GB2312" w:hAnsi="Times New Roman"/>
          <w:sz w:val="32"/>
          <w:szCs w:val="32"/>
        </w:rPr>
        <w:t>逐步建立具有区域特色的绿色转型金融体系</w:t>
      </w:r>
      <w:r>
        <w:rPr>
          <w:rStyle w:val="NormalCharacter"/>
          <w:rFonts w:ascii="Times New Roman" w:eastAsia="仿宋_GB2312" w:hAnsi="Times New Roman" w:hint="eastAsia"/>
          <w:sz w:val="32"/>
          <w:szCs w:val="32"/>
        </w:rPr>
        <w:t>。</w:t>
      </w:r>
      <w:r>
        <w:rPr>
          <w:rFonts w:ascii="Times New Roman" w:eastAsia="仿宋_GB2312" w:hAnsi="Times New Roman"/>
          <w:sz w:val="32"/>
          <w:szCs w:val="32"/>
        </w:rPr>
        <w:t>扎实开展财经纪律重点问题监督检查，对市直单位实有账户和政府购买服务事项进行专项检查，</w:t>
      </w:r>
      <w:r>
        <w:rPr>
          <w:rFonts w:ascii="Times New Roman" w:eastAsia="仿宋_GB2312" w:hAnsi="Times New Roman"/>
          <w:kern w:val="2"/>
          <w:sz w:val="32"/>
          <w:szCs w:val="24"/>
        </w:rPr>
        <w:t>针对检查发现的问题，督促各单位、各部门限时整改，不断提升财会监督</w:t>
      </w:r>
      <w:r>
        <w:rPr>
          <w:rFonts w:ascii="Times New Roman" w:eastAsia="仿宋_GB2312" w:hAnsi="Times New Roman"/>
          <w:sz w:val="32"/>
          <w:szCs w:val="32"/>
        </w:rPr>
        <w:t>工作质效。</w:t>
      </w:r>
    </w:p>
    <w:p w:rsidR="00076378" w:rsidRDefault="00B21E09">
      <w:pPr>
        <w:spacing w:line="580" w:lineRule="exact"/>
        <w:ind w:firstLineChars="200" w:firstLine="640"/>
        <w:rPr>
          <w:rFonts w:ascii="Times New Roman" w:eastAsia="仿宋_GB2312" w:hAnsi="Times New Roman"/>
        </w:rPr>
      </w:pPr>
      <w:r>
        <w:rPr>
          <w:rFonts w:ascii="Times New Roman" w:eastAsia="仿宋_GB2312" w:hAnsi="Times New Roman"/>
          <w:sz w:val="32"/>
          <w:szCs w:val="32"/>
        </w:rPr>
        <w:t>在看到成绩的同时，应该看到在预算执行和财政工作中存在一些困难和问题。主要是：财政收支仍处于紧平衡状态，特别是受煤炭价格走低及房地产、土地市场持续低迷等影响，财政收入增长乏力，收支矛盾越来越突出，预算平衡难度加大，基</w:t>
      </w:r>
      <w:r>
        <w:rPr>
          <w:rFonts w:ascii="Times New Roman" w:eastAsia="仿宋_GB2312" w:hAnsi="Times New Roman"/>
          <w:sz w:val="32"/>
          <w:szCs w:val="32"/>
        </w:rPr>
        <w:t>层</w:t>
      </w:r>
      <w:r>
        <w:rPr>
          <w:rFonts w:ascii="Times New Roman" w:eastAsia="仿宋_GB2312" w:hAnsi="Times New Roman"/>
          <w:sz w:val="32"/>
          <w:szCs w:val="32"/>
        </w:rPr>
        <w:t>“</w:t>
      </w:r>
      <w:r>
        <w:rPr>
          <w:rFonts w:ascii="Times New Roman" w:eastAsia="仿宋_GB2312" w:hAnsi="Times New Roman"/>
          <w:sz w:val="32"/>
          <w:szCs w:val="32"/>
        </w:rPr>
        <w:t>三</w:t>
      </w:r>
      <w:r>
        <w:rPr>
          <w:rFonts w:ascii="Times New Roman" w:eastAsia="仿宋_GB2312" w:hAnsi="Times New Roman"/>
          <w:sz w:val="32"/>
          <w:szCs w:val="32"/>
        </w:rPr>
        <w:lastRenderedPageBreak/>
        <w:t>保</w:t>
      </w:r>
      <w:r>
        <w:rPr>
          <w:rFonts w:ascii="Times New Roman" w:eastAsia="仿宋_GB2312" w:hAnsi="Times New Roman"/>
          <w:sz w:val="32"/>
          <w:szCs w:val="32"/>
        </w:rPr>
        <w:t>”</w:t>
      </w:r>
      <w:r>
        <w:rPr>
          <w:rFonts w:ascii="Times New Roman" w:eastAsia="仿宋_GB2312" w:hAnsi="Times New Roman"/>
          <w:sz w:val="32"/>
          <w:szCs w:val="32"/>
        </w:rPr>
        <w:t>压力增加；部门预算绩效管理主体责任落实不够到位，绩效管理质量和结果运用还有待提升；财政金融体制机制改革任务艰巨，推进改革管理的力度有待加大；县区地方债务负担较重，债务风险不容忽视，等等。我们高度重视这些问题，将积极采取措施加以解决。</w:t>
      </w:r>
    </w:p>
    <w:p w:rsidR="00076378" w:rsidRDefault="00B21E09">
      <w:pPr>
        <w:spacing w:line="580" w:lineRule="exact"/>
        <w:ind w:firstLine="640"/>
        <w:rPr>
          <w:rFonts w:ascii="Times New Roman" w:eastAsia="黑体" w:hAnsi="Times New Roman"/>
          <w:sz w:val="32"/>
        </w:rPr>
      </w:pPr>
      <w:r>
        <w:rPr>
          <w:rFonts w:ascii="Times New Roman" w:eastAsia="黑体" w:hAnsi="Times New Roman"/>
          <w:sz w:val="32"/>
        </w:rPr>
        <w:t>三、</w:t>
      </w:r>
      <w:r>
        <w:rPr>
          <w:rFonts w:ascii="Times New Roman" w:eastAsia="黑体" w:hAnsi="Times New Roman"/>
          <w:sz w:val="32"/>
        </w:rPr>
        <w:t>2025</w:t>
      </w:r>
      <w:r>
        <w:rPr>
          <w:rFonts w:ascii="Times New Roman" w:eastAsia="黑体" w:hAnsi="Times New Roman"/>
          <w:sz w:val="32"/>
        </w:rPr>
        <w:t>年预算草案</w:t>
      </w:r>
    </w:p>
    <w:p w:rsidR="00076378" w:rsidRDefault="00B21E09">
      <w:pPr>
        <w:spacing w:line="580" w:lineRule="exact"/>
        <w:ind w:firstLineChars="200" w:firstLine="640"/>
        <w:jc w:val="left"/>
        <w:rPr>
          <w:rFonts w:ascii="Times New Roman" w:eastAsia="楷体_GB2312" w:hAnsi="Times New Roman"/>
          <w:b/>
          <w:bCs/>
          <w:sz w:val="32"/>
          <w:szCs w:val="32"/>
        </w:rPr>
      </w:pPr>
      <w:r>
        <w:rPr>
          <w:rFonts w:ascii="Times New Roman" w:eastAsia="仿宋_GB2312" w:hAnsi="Times New Roman"/>
          <w:sz w:val="32"/>
          <w:szCs w:val="32"/>
        </w:rPr>
        <w:t>2025</w:t>
      </w:r>
      <w:r>
        <w:rPr>
          <w:rFonts w:ascii="Times New Roman" w:eastAsia="仿宋_GB2312" w:hAnsi="Times New Roman"/>
          <w:sz w:val="32"/>
          <w:szCs w:val="32"/>
        </w:rPr>
        <w:t>年是贯彻落实习近平总书记考察安徽重要讲话精神的关键一年，也是</w:t>
      </w:r>
      <w:r>
        <w:rPr>
          <w:rFonts w:ascii="Times New Roman" w:eastAsia="仿宋_GB2312" w:hAnsi="Times New Roman"/>
          <w:sz w:val="32"/>
          <w:szCs w:val="32"/>
        </w:rPr>
        <w:t>“</w:t>
      </w:r>
      <w:r>
        <w:rPr>
          <w:rFonts w:ascii="Times New Roman" w:eastAsia="仿宋_GB2312" w:hAnsi="Times New Roman"/>
          <w:sz w:val="32"/>
          <w:szCs w:val="32"/>
        </w:rPr>
        <w:t>十四五</w:t>
      </w:r>
      <w:r>
        <w:rPr>
          <w:rFonts w:ascii="Times New Roman" w:eastAsia="仿宋_GB2312" w:hAnsi="Times New Roman"/>
          <w:sz w:val="32"/>
          <w:szCs w:val="32"/>
        </w:rPr>
        <w:t>”</w:t>
      </w:r>
      <w:r>
        <w:rPr>
          <w:rFonts w:ascii="Times New Roman" w:eastAsia="仿宋_GB2312" w:hAnsi="Times New Roman"/>
          <w:sz w:val="32"/>
          <w:szCs w:val="32"/>
        </w:rPr>
        <w:t>规划收官之年。</w:t>
      </w:r>
      <w:r>
        <w:rPr>
          <w:rFonts w:ascii="Times New Roman" w:eastAsia="仿宋_GB2312" w:hAnsi="Times New Roman"/>
          <w:sz w:val="32"/>
          <w:szCs w:val="32"/>
        </w:rPr>
        <w:t>根据中央、省、市的有关要求，结合财政收支形势，</w:t>
      </w:r>
      <w:r>
        <w:rPr>
          <w:rFonts w:ascii="Times New Roman" w:eastAsia="仿宋_GB2312" w:hAnsi="Times New Roman"/>
          <w:sz w:val="32"/>
          <w:szCs w:val="32"/>
        </w:rPr>
        <w:t>2025</w:t>
      </w:r>
      <w:r>
        <w:rPr>
          <w:rFonts w:ascii="Times New Roman" w:eastAsia="仿宋_GB2312" w:hAnsi="Times New Roman"/>
          <w:sz w:val="32"/>
          <w:szCs w:val="32"/>
        </w:rPr>
        <w:t>年预算编制和财政工作的总体要求是：</w:t>
      </w:r>
      <w:r>
        <w:rPr>
          <w:rFonts w:ascii="Times New Roman" w:eastAsia="楷体_GB2312" w:hAnsi="Times New Roman"/>
          <w:b/>
          <w:bCs/>
          <w:sz w:val="32"/>
          <w:szCs w:val="32"/>
        </w:rPr>
        <w:t>以习近平新时代中国特色社会主义思想为指导，按照市委、市政府要求，坚持实施更加积极的财政政策，围绕稳增长、促改革、惠民生、防风险，加大财政资金统筹力度，着力保障和改善民生，切实提高重大战略部署财力保障能力；强化预算绩效管理，完善评价结果应用机制，全面提升资金使用效益；持续深化财政金融体制机制改革，巩固深化零基预算改革，不断提升金融服务质效；加强全口径债务管理，筑牢兜实基层</w:t>
      </w:r>
      <w:r>
        <w:rPr>
          <w:rFonts w:ascii="Times New Roman" w:eastAsia="楷体_GB2312" w:hAnsi="Times New Roman"/>
          <w:b/>
          <w:bCs/>
          <w:sz w:val="32"/>
          <w:szCs w:val="32"/>
        </w:rPr>
        <w:t>“</w:t>
      </w:r>
      <w:r>
        <w:rPr>
          <w:rFonts w:ascii="Times New Roman" w:eastAsia="楷体_GB2312" w:hAnsi="Times New Roman"/>
          <w:b/>
          <w:bCs/>
          <w:sz w:val="32"/>
          <w:szCs w:val="32"/>
        </w:rPr>
        <w:t>三保</w:t>
      </w:r>
      <w:r>
        <w:rPr>
          <w:rFonts w:ascii="Times New Roman" w:eastAsia="楷体_GB2312" w:hAnsi="Times New Roman"/>
          <w:b/>
          <w:bCs/>
          <w:sz w:val="32"/>
          <w:szCs w:val="32"/>
        </w:rPr>
        <w:t>”</w:t>
      </w:r>
      <w:r>
        <w:rPr>
          <w:rFonts w:ascii="Times New Roman" w:eastAsia="楷体_GB2312" w:hAnsi="Times New Roman"/>
          <w:b/>
          <w:bCs/>
          <w:sz w:val="32"/>
          <w:szCs w:val="32"/>
        </w:rPr>
        <w:t>底线，防范化解地方政府债务风险，确保财政运行平稳可持续；加强财会监督，严肃财经纪律，提升财政监管水平，为加快建设中国式现代化美好淮北</w:t>
      </w:r>
      <w:r>
        <w:rPr>
          <w:rFonts w:ascii="Times New Roman" w:eastAsia="楷体_GB2312" w:hAnsi="Times New Roman"/>
          <w:b/>
          <w:bCs/>
          <w:sz w:val="32"/>
          <w:szCs w:val="32"/>
        </w:rPr>
        <w:t>提供坚实财政保障。</w:t>
      </w:r>
    </w:p>
    <w:p w:rsidR="00076378" w:rsidRDefault="00B21E09">
      <w:pPr>
        <w:spacing w:line="580" w:lineRule="exact"/>
        <w:ind w:firstLineChars="200" w:firstLine="640"/>
        <w:rPr>
          <w:rStyle w:val="a8"/>
          <w:rFonts w:ascii="Times New Roman" w:eastAsia="仿宋_GB2312" w:hAnsi="Times New Roman"/>
          <w:b w:val="0"/>
          <w:sz w:val="32"/>
          <w:szCs w:val="32"/>
        </w:rPr>
      </w:pPr>
      <w:r>
        <w:rPr>
          <w:rFonts w:ascii="Times New Roman" w:eastAsia="仿宋_GB2312" w:hAnsi="Times New Roman"/>
          <w:sz w:val="32"/>
          <w:szCs w:val="32"/>
        </w:rPr>
        <w:t>综合分析判断，中央实施更加积极的财政政策和适度宽松的货币政策，我市经济发展迎来机遇期。</w:t>
      </w:r>
      <w:r>
        <w:rPr>
          <w:rFonts w:ascii="Times New Roman" w:eastAsia="楷体_GB2312" w:hAnsi="Times New Roman"/>
          <w:b/>
          <w:bCs/>
          <w:sz w:val="32"/>
          <w:szCs w:val="32"/>
        </w:rPr>
        <w:t>从经济发展看</w:t>
      </w:r>
      <w:r>
        <w:rPr>
          <w:rFonts w:ascii="Times New Roman" w:eastAsia="仿宋_GB2312" w:hAnsi="Times New Roman"/>
          <w:sz w:val="32"/>
          <w:szCs w:val="32"/>
        </w:rPr>
        <w:t>，随着国家宏观政策效应持续释放，专项债、超长期国债等加快发行，有效</w:t>
      </w:r>
      <w:r>
        <w:rPr>
          <w:rFonts w:ascii="Times New Roman" w:eastAsia="仿宋_GB2312" w:hAnsi="Times New Roman"/>
          <w:sz w:val="32"/>
          <w:szCs w:val="32"/>
        </w:rPr>
        <w:lastRenderedPageBreak/>
        <w:t>转化为实物工作量，不断激发经济发展内生动力，将对</w:t>
      </w:r>
      <w:r>
        <w:rPr>
          <w:rFonts w:ascii="Times New Roman" w:eastAsia="仿宋_GB2312" w:hAnsi="Times New Roman"/>
          <w:sz w:val="32"/>
          <w:szCs w:val="32"/>
        </w:rPr>
        <w:t>2025</w:t>
      </w:r>
      <w:r>
        <w:rPr>
          <w:rFonts w:ascii="Times New Roman" w:eastAsia="仿宋_GB2312" w:hAnsi="Times New Roman"/>
          <w:sz w:val="32"/>
          <w:szCs w:val="32"/>
        </w:rPr>
        <w:t>年财政收入增长形成一定支撑。</w:t>
      </w:r>
      <w:r>
        <w:rPr>
          <w:rFonts w:ascii="Times New Roman" w:eastAsia="楷体_GB2312" w:hAnsi="Times New Roman"/>
          <w:b/>
          <w:bCs/>
          <w:sz w:val="32"/>
          <w:szCs w:val="32"/>
        </w:rPr>
        <w:t>从财政收支看，</w:t>
      </w:r>
      <w:r>
        <w:rPr>
          <w:rFonts w:ascii="Times New Roman" w:eastAsia="仿宋_GB2312" w:hAnsi="Times New Roman"/>
          <w:sz w:val="32"/>
          <w:szCs w:val="32"/>
        </w:rPr>
        <w:t>我市支柱行业煤炭税收、房地产业收入持续下滑，非税收入增收后劲不足，</w:t>
      </w:r>
      <w:r>
        <w:rPr>
          <w:rFonts w:ascii="Times New Roman" w:eastAsia="仿宋_GB2312" w:hAnsi="Times New Roman"/>
          <w:sz w:val="32"/>
          <w:szCs w:val="32"/>
        </w:rPr>
        <w:t>“</w:t>
      </w:r>
      <w:r>
        <w:rPr>
          <w:rFonts w:ascii="Times New Roman" w:eastAsia="仿宋_GB2312" w:hAnsi="Times New Roman"/>
          <w:sz w:val="32"/>
          <w:szCs w:val="32"/>
        </w:rPr>
        <w:t>三保</w:t>
      </w:r>
      <w:r>
        <w:rPr>
          <w:rFonts w:ascii="Times New Roman" w:eastAsia="仿宋_GB2312" w:hAnsi="Times New Roman"/>
          <w:sz w:val="32"/>
          <w:szCs w:val="32"/>
        </w:rPr>
        <w:t>”</w:t>
      </w:r>
      <w:r>
        <w:rPr>
          <w:rFonts w:ascii="Times New Roman" w:eastAsia="仿宋_GB2312" w:hAnsi="Times New Roman"/>
          <w:sz w:val="32"/>
          <w:szCs w:val="32"/>
        </w:rPr>
        <w:t>和债务还本付息等刚性支出持续增长，预计</w:t>
      </w:r>
      <w:r>
        <w:rPr>
          <w:rFonts w:ascii="Times New Roman" w:eastAsia="仿宋_GB2312" w:hAnsi="Times New Roman"/>
          <w:sz w:val="32"/>
          <w:szCs w:val="32"/>
        </w:rPr>
        <w:t>2025</w:t>
      </w:r>
      <w:r>
        <w:rPr>
          <w:rFonts w:ascii="Times New Roman" w:eastAsia="仿宋_GB2312" w:hAnsi="Times New Roman"/>
          <w:sz w:val="32"/>
          <w:szCs w:val="32"/>
        </w:rPr>
        <w:t>年我市财政收入将继续保持低速平稳增长，财政收支矛盾依然突出，</w:t>
      </w:r>
      <w:r>
        <w:rPr>
          <w:rFonts w:ascii="Times New Roman" w:eastAsia="仿宋_GB2312" w:hAnsi="Times New Roman"/>
          <w:sz w:val="32"/>
          <w:szCs w:val="32"/>
        </w:rPr>
        <w:t>“</w:t>
      </w:r>
      <w:r>
        <w:rPr>
          <w:rFonts w:ascii="Times New Roman" w:eastAsia="仿宋_GB2312" w:hAnsi="Times New Roman"/>
          <w:sz w:val="32"/>
          <w:szCs w:val="32"/>
        </w:rPr>
        <w:t>承压前行</w:t>
      </w:r>
      <w:r>
        <w:rPr>
          <w:rFonts w:ascii="Times New Roman" w:eastAsia="仿宋_GB2312" w:hAnsi="Times New Roman"/>
          <w:sz w:val="32"/>
          <w:szCs w:val="32"/>
        </w:rPr>
        <w:t>”</w:t>
      </w:r>
      <w:r>
        <w:rPr>
          <w:rFonts w:ascii="Times New Roman" w:eastAsia="仿宋_GB2312" w:hAnsi="Times New Roman"/>
          <w:sz w:val="32"/>
          <w:szCs w:val="32"/>
        </w:rPr>
        <w:t>的紧平衡状态仍将持续，</w:t>
      </w:r>
      <w:r>
        <w:rPr>
          <w:rFonts w:ascii="Times New Roman" w:eastAsia="楷体_GB2312" w:hAnsi="Times New Roman"/>
          <w:b/>
          <w:sz w:val="32"/>
          <w:szCs w:val="32"/>
        </w:rPr>
        <w:t>初步测算，</w:t>
      </w:r>
      <w:r>
        <w:rPr>
          <w:rStyle w:val="a8"/>
          <w:rFonts w:ascii="Times New Roman" w:eastAsia="仿宋_GB2312" w:hAnsi="Times New Roman"/>
          <w:sz w:val="32"/>
          <w:szCs w:val="32"/>
        </w:rPr>
        <w:t>2025</w:t>
      </w:r>
      <w:r>
        <w:rPr>
          <w:rStyle w:val="a8"/>
          <w:rFonts w:ascii="Times New Roman" w:eastAsia="楷体_GB2312" w:hAnsi="Times New Roman"/>
          <w:sz w:val="32"/>
          <w:szCs w:val="32"/>
        </w:rPr>
        <w:t>年全市一般公共预算收入预期</w:t>
      </w:r>
      <w:r>
        <w:rPr>
          <w:rStyle w:val="a8"/>
          <w:rFonts w:ascii="Times New Roman" w:eastAsia="仿宋_GB2312" w:hAnsi="Times New Roman"/>
          <w:sz w:val="32"/>
          <w:szCs w:val="32"/>
        </w:rPr>
        <w:t>112</w:t>
      </w:r>
      <w:r>
        <w:rPr>
          <w:rStyle w:val="a8"/>
          <w:rFonts w:ascii="Times New Roman" w:eastAsia="楷体_GB2312" w:hAnsi="Times New Roman"/>
          <w:sz w:val="32"/>
          <w:szCs w:val="32"/>
        </w:rPr>
        <w:t>亿元，增长</w:t>
      </w:r>
      <w:r>
        <w:rPr>
          <w:rStyle w:val="a8"/>
          <w:rFonts w:ascii="Times New Roman" w:eastAsia="仿宋_GB2312" w:hAnsi="Times New Roman"/>
          <w:sz w:val="32"/>
          <w:szCs w:val="32"/>
        </w:rPr>
        <w:t>3%</w:t>
      </w:r>
      <w:r>
        <w:rPr>
          <w:rStyle w:val="a8"/>
          <w:rFonts w:ascii="Times New Roman" w:eastAsia="仿宋_GB2312" w:hAnsi="Times New Roman"/>
          <w:sz w:val="32"/>
          <w:szCs w:val="32"/>
        </w:rPr>
        <w:t>，</w:t>
      </w:r>
      <w:r>
        <w:rPr>
          <w:rFonts w:ascii="Times New Roman" w:eastAsia="楷体_GB2312" w:hAnsi="Times New Roman"/>
          <w:b/>
          <w:sz w:val="32"/>
          <w:szCs w:val="32"/>
        </w:rPr>
        <w:t>是较为稳妥的。</w:t>
      </w:r>
    </w:p>
    <w:p w:rsidR="00076378" w:rsidRDefault="00B21E09">
      <w:pPr>
        <w:pStyle w:val="20"/>
        <w:spacing w:line="580" w:lineRule="exact"/>
        <w:ind w:firstLine="643"/>
        <w:rPr>
          <w:rFonts w:ascii="Times New Roman" w:eastAsia="楷体_GB2312" w:hAnsi="Times New Roman"/>
          <w:b/>
          <w:bCs/>
          <w:sz w:val="32"/>
          <w:szCs w:val="32"/>
        </w:rPr>
      </w:pPr>
      <w:r>
        <w:rPr>
          <w:rFonts w:ascii="Times New Roman" w:eastAsia="楷体_GB2312" w:hAnsi="Times New Roman"/>
          <w:b/>
          <w:bCs/>
          <w:kern w:val="2"/>
          <w:sz w:val="32"/>
          <w:szCs w:val="32"/>
        </w:rPr>
        <w:t>（一）</w:t>
      </w:r>
      <w:r>
        <w:rPr>
          <w:rFonts w:ascii="Times New Roman" w:eastAsia="楷体_GB2312" w:hAnsi="Times New Roman"/>
          <w:b/>
          <w:bCs/>
          <w:sz w:val="32"/>
          <w:szCs w:val="32"/>
        </w:rPr>
        <w:t>市本级一般公共预算</w:t>
      </w:r>
    </w:p>
    <w:p w:rsidR="00076378" w:rsidRDefault="00B21E09">
      <w:pPr>
        <w:pStyle w:val="20"/>
        <w:spacing w:line="580" w:lineRule="exact"/>
        <w:ind w:firstLine="640"/>
        <w:rPr>
          <w:rFonts w:ascii="Times New Roman" w:eastAsia="仿宋_GB2312" w:hAnsi="Times New Roman"/>
          <w:sz w:val="32"/>
          <w:szCs w:val="32"/>
        </w:rPr>
      </w:pPr>
      <w:r>
        <w:rPr>
          <w:rFonts w:ascii="Times New Roman" w:eastAsia="仿宋_GB2312" w:hAnsi="Times New Roman"/>
          <w:sz w:val="32"/>
          <w:szCs w:val="32"/>
        </w:rPr>
        <w:t>按照现行体制，市本级一般公共预算收入预期</w:t>
      </w:r>
      <w:r>
        <w:rPr>
          <w:rFonts w:ascii="Times New Roman" w:eastAsia="仿宋_GB2312" w:hAnsi="Times New Roman"/>
          <w:sz w:val="32"/>
          <w:szCs w:val="32"/>
        </w:rPr>
        <w:t>45.9</w:t>
      </w:r>
      <w:r>
        <w:rPr>
          <w:rFonts w:ascii="Times New Roman" w:eastAsia="仿宋_GB2312" w:hAnsi="Times New Roman"/>
          <w:sz w:val="32"/>
          <w:szCs w:val="32"/>
        </w:rPr>
        <w:t>亿元，加上转移性收入</w:t>
      </w:r>
      <w:r>
        <w:rPr>
          <w:rFonts w:ascii="Times New Roman" w:eastAsia="仿宋_GB2312" w:hAnsi="Times New Roman"/>
          <w:sz w:val="32"/>
          <w:szCs w:val="32"/>
        </w:rPr>
        <w:t>16.37</w:t>
      </w:r>
      <w:r>
        <w:rPr>
          <w:rFonts w:ascii="Times New Roman" w:eastAsia="仿宋_GB2312" w:hAnsi="Times New Roman"/>
          <w:sz w:val="32"/>
          <w:szCs w:val="32"/>
        </w:rPr>
        <w:t>亿元（税收基数返还</w:t>
      </w:r>
      <w:r>
        <w:rPr>
          <w:rFonts w:ascii="Times New Roman" w:eastAsia="仿宋_GB2312" w:hAnsi="Times New Roman"/>
          <w:sz w:val="32"/>
          <w:szCs w:val="32"/>
        </w:rPr>
        <w:t>2.36</w:t>
      </w:r>
      <w:r>
        <w:rPr>
          <w:rFonts w:ascii="Times New Roman" w:eastAsia="仿宋_GB2312" w:hAnsi="Times New Roman"/>
          <w:sz w:val="32"/>
          <w:szCs w:val="32"/>
        </w:rPr>
        <w:t>亿元，体制补助</w:t>
      </w:r>
      <w:r>
        <w:rPr>
          <w:rFonts w:ascii="Times New Roman" w:eastAsia="仿宋_GB2312" w:hAnsi="Times New Roman"/>
          <w:sz w:val="32"/>
          <w:szCs w:val="32"/>
        </w:rPr>
        <w:t>2.96</w:t>
      </w:r>
      <w:r>
        <w:rPr>
          <w:rFonts w:ascii="Times New Roman" w:eastAsia="仿宋_GB2312" w:hAnsi="Times New Roman"/>
          <w:sz w:val="32"/>
          <w:szCs w:val="32"/>
        </w:rPr>
        <w:t>亿元，均衡性转移支付等</w:t>
      </w:r>
      <w:r>
        <w:rPr>
          <w:rFonts w:ascii="Times New Roman" w:eastAsia="仿宋_GB2312" w:hAnsi="Times New Roman"/>
          <w:sz w:val="32"/>
          <w:szCs w:val="32"/>
        </w:rPr>
        <w:t>10.7</w:t>
      </w:r>
      <w:r>
        <w:rPr>
          <w:rFonts w:ascii="Times New Roman" w:eastAsia="仿宋_GB2312" w:hAnsi="Times New Roman"/>
          <w:sz w:val="32"/>
          <w:szCs w:val="32"/>
        </w:rPr>
        <w:t>亿元、预计下划市检察院补助基数</w:t>
      </w:r>
      <w:r>
        <w:rPr>
          <w:rFonts w:ascii="Times New Roman" w:eastAsia="仿宋_GB2312" w:hAnsi="Times New Roman"/>
          <w:sz w:val="32"/>
          <w:szCs w:val="32"/>
        </w:rPr>
        <w:t>0.35</w:t>
      </w:r>
      <w:r>
        <w:rPr>
          <w:rFonts w:ascii="Times New Roman" w:eastAsia="仿宋_GB2312" w:hAnsi="Times New Roman"/>
          <w:sz w:val="32"/>
          <w:szCs w:val="32"/>
        </w:rPr>
        <w:t>亿元）、下级上解收入</w:t>
      </w:r>
      <w:r>
        <w:rPr>
          <w:rFonts w:ascii="Times New Roman" w:eastAsia="仿宋_GB2312" w:hAnsi="Times New Roman"/>
          <w:sz w:val="32"/>
          <w:szCs w:val="32"/>
        </w:rPr>
        <w:t>4.16</w:t>
      </w:r>
      <w:r>
        <w:rPr>
          <w:rFonts w:ascii="Times New Roman" w:eastAsia="仿宋_GB2312" w:hAnsi="Times New Roman"/>
          <w:sz w:val="32"/>
          <w:szCs w:val="32"/>
        </w:rPr>
        <w:t>亿元、动用预算稳定调节基金</w:t>
      </w:r>
      <w:r>
        <w:rPr>
          <w:rFonts w:ascii="Times New Roman" w:eastAsia="仿宋_GB2312" w:hAnsi="Times New Roman"/>
          <w:sz w:val="32"/>
          <w:szCs w:val="32"/>
        </w:rPr>
        <w:t>5</w:t>
      </w:r>
      <w:r>
        <w:rPr>
          <w:rFonts w:ascii="Times New Roman" w:eastAsia="仿宋_GB2312" w:hAnsi="Times New Roman"/>
          <w:sz w:val="32"/>
          <w:szCs w:val="32"/>
        </w:rPr>
        <w:t>亿元，减去转移性支出</w:t>
      </w:r>
      <w:r>
        <w:rPr>
          <w:rFonts w:ascii="Times New Roman" w:eastAsia="仿宋_GB2312" w:hAnsi="Times New Roman"/>
          <w:sz w:val="32"/>
          <w:szCs w:val="32"/>
        </w:rPr>
        <w:t>15.79</w:t>
      </w:r>
      <w:r>
        <w:rPr>
          <w:rFonts w:ascii="Times New Roman" w:eastAsia="仿宋_GB2312" w:hAnsi="Times New Roman"/>
          <w:sz w:val="32"/>
          <w:szCs w:val="32"/>
        </w:rPr>
        <w:t>亿元（上解上级</w:t>
      </w:r>
      <w:r>
        <w:rPr>
          <w:rFonts w:ascii="Times New Roman" w:eastAsia="仿宋_GB2312" w:hAnsi="Times New Roman"/>
          <w:sz w:val="32"/>
          <w:szCs w:val="32"/>
        </w:rPr>
        <w:t>5.77</w:t>
      </w:r>
      <w:r>
        <w:rPr>
          <w:rFonts w:ascii="Times New Roman" w:eastAsia="仿宋_GB2312" w:hAnsi="Times New Roman"/>
          <w:sz w:val="32"/>
          <w:szCs w:val="32"/>
        </w:rPr>
        <w:t>亿元，补助各区</w:t>
      </w:r>
      <w:r>
        <w:rPr>
          <w:rFonts w:ascii="Times New Roman" w:eastAsia="仿宋_GB2312" w:hAnsi="Times New Roman"/>
          <w:sz w:val="32"/>
          <w:szCs w:val="32"/>
        </w:rPr>
        <w:t>10.02</w:t>
      </w:r>
      <w:r>
        <w:rPr>
          <w:rFonts w:ascii="Times New Roman" w:eastAsia="仿宋_GB2312" w:hAnsi="Times New Roman"/>
          <w:sz w:val="32"/>
          <w:szCs w:val="32"/>
        </w:rPr>
        <w:t>亿元），市本级一般公共预算基本财力预计</w:t>
      </w:r>
      <w:r>
        <w:rPr>
          <w:rFonts w:ascii="Times New Roman" w:eastAsia="仿宋_GB2312" w:hAnsi="Times New Roman"/>
          <w:sz w:val="32"/>
          <w:szCs w:val="32"/>
        </w:rPr>
        <w:t>55.64</w:t>
      </w:r>
      <w:r>
        <w:rPr>
          <w:rFonts w:ascii="Times New Roman" w:eastAsia="仿宋_GB2312" w:hAnsi="Times New Roman"/>
          <w:sz w:val="32"/>
          <w:szCs w:val="32"/>
        </w:rPr>
        <w:t>亿元。按照收支平衡原则，市本级一般公共预</w:t>
      </w:r>
      <w:r>
        <w:rPr>
          <w:rFonts w:ascii="Times New Roman" w:eastAsia="仿宋_GB2312" w:hAnsi="Times New Roman"/>
          <w:sz w:val="32"/>
          <w:szCs w:val="32"/>
        </w:rPr>
        <w:t>算支出安排</w:t>
      </w:r>
      <w:r>
        <w:rPr>
          <w:rFonts w:ascii="Times New Roman" w:eastAsia="仿宋_GB2312" w:hAnsi="Times New Roman"/>
          <w:sz w:val="32"/>
          <w:szCs w:val="32"/>
        </w:rPr>
        <w:t>55.64</w:t>
      </w:r>
      <w:r>
        <w:rPr>
          <w:rFonts w:ascii="Times New Roman" w:eastAsia="仿宋_GB2312" w:hAnsi="Times New Roman"/>
          <w:sz w:val="32"/>
          <w:szCs w:val="32"/>
        </w:rPr>
        <w:t>亿元。加上预计上年结转收入</w:t>
      </w:r>
      <w:r>
        <w:rPr>
          <w:rFonts w:ascii="Times New Roman" w:eastAsia="仿宋_GB2312" w:hAnsi="Times New Roman"/>
          <w:sz w:val="32"/>
          <w:szCs w:val="32"/>
        </w:rPr>
        <w:t>2.67</w:t>
      </w:r>
      <w:r>
        <w:rPr>
          <w:rFonts w:ascii="Times New Roman" w:eastAsia="仿宋_GB2312" w:hAnsi="Times New Roman"/>
          <w:sz w:val="32"/>
          <w:szCs w:val="32"/>
        </w:rPr>
        <w:t>亿元、后续下达的上级转移支付资金约</w:t>
      </w:r>
      <w:r>
        <w:rPr>
          <w:rFonts w:ascii="Times New Roman" w:eastAsia="仿宋_GB2312" w:hAnsi="Times New Roman"/>
          <w:sz w:val="32"/>
          <w:szCs w:val="32"/>
        </w:rPr>
        <w:t>27</w:t>
      </w:r>
      <w:r>
        <w:rPr>
          <w:rFonts w:ascii="Times New Roman" w:eastAsia="仿宋_GB2312" w:hAnsi="Times New Roman"/>
          <w:sz w:val="32"/>
          <w:szCs w:val="32"/>
        </w:rPr>
        <w:t>亿元，预计财政收支规模</w:t>
      </w:r>
      <w:r>
        <w:rPr>
          <w:rFonts w:ascii="Times New Roman" w:eastAsia="仿宋_GB2312" w:hAnsi="Times New Roman"/>
          <w:sz w:val="32"/>
          <w:szCs w:val="32"/>
        </w:rPr>
        <w:t>85.31</w:t>
      </w:r>
      <w:r>
        <w:rPr>
          <w:rFonts w:ascii="Times New Roman" w:eastAsia="仿宋_GB2312" w:hAnsi="Times New Roman"/>
          <w:sz w:val="32"/>
          <w:szCs w:val="32"/>
        </w:rPr>
        <w:t>亿元。</w:t>
      </w:r>
    </w:p>
    <w:p w:rsidR="00076378" w:rsidRDefault="00B21E09">
      <w:pPr>
        <w:pStyle w:val="20"/>
        <w:spacing w:line="580" w:lineRule="exact"/>
        <w:ind w:firstLine="643"/>
        <w:rPr>
          <w:rFonts w:ascii="Times New Roman" w:eastAsia="楷体_GB2312" w:hAnsi="Times New Roman"/>
          <w:b/>
          <w:bCs/>
          <w:kern w:val="2"/>
          <w:sz w:val="32"/>
          <w:szCs w:val="32"/>
        </w:rPr>
      </w:pPr>
      <w:r>
        <w:rPr>
          <w:rFonts w:ascii="Times New Roman" w:eastAsia="楷体_GB2312" w:hAnsi="Times New Roman"/>
          <w:b/>
          <w:bCs/>
          <w:kern w:val="2"/>
          <w:sz w:val="32"/>
          <w:szCs w:val="32"/>
        </w:rPr>
        <w:t>（二）市本级政府性基金预算</w:t>
      </w:r>
    </w:p>
    <w:p w:rsidR="00076378" w:rsidRDefault="00B21E09">
      <w:pPr>
        <w:pStyle w:val="20"/>
        <w:spacing w:line="580" w:lineRule="exact"/>
        <w:ind w:firstLine="640"/>
        <w:rPr>
          <w:rFonts w:ascii="Times New Roman" w:eastAsia="仿宋_GB2312" w:hAnsi="Times New Roman"/>
          <w:sz w:val="32"/>
          <w:szCs w:val="32"/>
        </w:rPr>
      </w:pPr>
      <w:r>
        <w:rPr>
          <w:rFonts w:ascii="Times New Roman" w:eastAsia="仿宋_GB2312" w:hAnsi="Times New Roman"/>
          <w:sz w:val="32"/>
          <w:szCs w:val="32"/>
        </w:rPr>
        <w:t>市本级政府性基金预算收入预期</w:t>
      </w:r>
      <w:r>
        <w:rPr>
          <w:rFonts w:ascii="Times New Roman" w:eastAsia="仿宋_GB2312" w:hAnsi="Times New Roman"/>
          <w:sz w:val="32"/>
          <w:szCs w:val="32"/>
        </w:rPr>
        <w:t>26.23</w:t>
      </w:r>
      <w:r>
        <w:rPr>
          <w:rFonts w:ascii="Times New Roman" w:eastAsia="仿宋_GB2312" w:hAnsi="Times New Roman"/>
          <w:sz w:val="32"/>
          <w:szCs w:val="32"/>
        </w:rPr>
        <w:t>亿元，其中土地（含工业用地）出让金收入预期</w:t>
      </w:r>
      <w:r>
        <w:rPr>
          <w:rFonts w:ascii="Times New Roman" w:eastAsia="仿宋_GB2312" w:hAnsi="Times New Roman"/>
          <w:sz w:val="32"/>
          <w:szCs w:val="32"/>
        </w:rPr>
        <w:t>25</w:t>
      </w:r>
      <w:r>
        <w:rPr>
          <w:rFonts w:ascii="Times New Roman" w:eastAsia="仿宋_GB2312" w:hAnsi="Times New Roman"/>
          <w:sz w:val="32"/>
          <w:szCs w:val="32"/>
        </w:rPr>
        <w:t>亿元、其他政府性基金收入预期</w:t>
      </w:r>
      <w:r>
        <w:rPr>
          <w:rFonts w:ascii="Times New Roman" w:eastAsia="仿宋_GB2312" w:hAnsi="Times New Roman"/>
          <w:sz w:val="32"/>
          <w:szCs w:val="32"/>
        </w:rPr>
        <w:t>1.23</w:t>
      </w:r>
      <w:r>
        <w:rPr>
          <w:rFonts w:ascii="Times New Roman" w:eastAsia="仿宋_GB2312" w:hAnsi="Times New Roman"/>
          <w:sz w:val="32"/>
          <w:szCs w:val="32"/>
        </w:rPr>
        <w:t>亿元。政府性基金预算支出安排</w:t>
      </w:r>
      <w:r>
        <w:rPr>
          <w:rFonts w:ascii="Times New Roman" w:eastAsia="仿宋_GB2312" w:hAnsi="Times New Roman"/>
          <w:sz w:val="32"/>
          <w:szCs w:val="32"/>
        </w:rPr>
        <w:t>26.23</w:t>
      </w:r>
      <w:r>
        <w:rPr>
          <w:rFonts w:ascii="Times New Roman" w:eastAsia="仿宋_GB2312" w:hAnsi="Times New Roman"/>
          <w:sz w:val="32"/>
          <w:szCs w:val="32"/>
        </w:rPr>
        <w:t>亿元，其中土地出让金支出预算</w:t>
      </w:r>
      <w:r>
        <w:rPr>
          <w:rFonts w:ascii="Times New Roman" w:eastAsia="仿宋_GB2312" w:hAnsi="Times New Roman"/>
          <w:sz w:val="32"/>
          <w:szCs w:val="32"/>
        </w:rPr>
        <w:t>25</w:t>
      </w:r>
      <w:r>
        <w:rPr>
          <w:rFonts w:ascii="Times New Roman" w:eastAsia="仿宋_GB2312" w:hAnsi="Times New Roman"/>
          <w:sz w:val="32"/>
          <w:szCs w:val="32"/>
        </w:rPr>
        <w:t>亿元、其他政府性基金支出预算</w:t>
      </w:r>
      <w:r>
        <w:rPr>
          <w:rFonts w:ascii="Times New Roman" w:eastAsia="仿宋_GB2312" w:hAnsi="Times New Roman"/>
          <w:sz w:val="32"/>
          <w:szCs w:val="32"/>
        </w:rPr>
        <w:t>1.23</w:t>
      </w:r>
      <w:r>
        <w:rPr>
          <w:rFonts w:ascii="Times New Roman" w:eastAsia="仿宋_GB2312" w:hAnsi="Times New Roman"/>
          <w:sz w:val="32"/>
          <w:szCs w:val="32"/>
        </w:rPr>
        <w:t>亿元。</w:t>
      </w:r>
    </w:p>
    <w:p w:rsidR="00076378" w:rsidRDefault="00B21E09">
      <w:pPr>
        <w:pStyle w:val="20"/>
        <w:spacing w:line="580" w:lineRule="exact"/>
        <w:ind w:firstLine="643"/>
        <w:rPr>
          <w:rFonts w:ascii="Times New Roman" w:eastAsia="楷体_GB2312" w:hAnsi="Times New Roman"/>
          <w:b/>
          <w:bCs/>
          <w:kern w:val="2"/>
          <w:sz w:val="32"/>
          <w:szCs w:val="32"/>
        </w:rPr>
      </w:pPr>
      <w:r>
        <w:rPr>
          <w:rFonts w:ascii="Times New Roman" w:eastAsia="楷体_GB2312" w:hAnsi="Times New Roman"/>
          <w:b/>
          <w:bCs/>
          <w:kern w:val="2"/>
          <w:sz w:val="32"/>
          <w:szCs w:val="32"/>
        </w:rPr>
        <w:lastRenderedPageBreak/>
        <w:t>（三）市本级国有资本经营预算</w:t>
      </w:r>
    </w:p>
    <w:p w:rsidR="00076378" w:rsidRDefault="00B21E09">
      <w:pPr>
        <w:pStyle w:val="20"/>
        <w:spacing w:line="580" w:lineRule="exact"/>
        <w:ind w:firstLine="640"/>
        <w:rPr>
          <w:rFonts w:ascii="Times New Roman" w:eastAsia="仿宋_GB2312" w:hAnsi="Times New Roman"/>
          <w:sz w:val="32"/>
          <w:szCs w:val="32"/>
        </w:rPr>
      </w:pPr>
      <w:r>
        <w:rPr>
          <w:rFonts w:ascii="Times New Roman" w:eastAsia="仿宋_GB2312" w:hAnsi="Times New Roman"/>
          <w:sz w:val="32"/>
          <w:szCs w:val="32"/>
        </w:rPr>
        <w:t>市本级国有资本经营预算收入预期</w:t>
      </w:r>
      <w:r>
        <w:rPr>
          <w:rFonts w:ascii="Times New Roman" w:eastAsia="仿宋_GB2312" w:hAnsi="Times New Roman"/>
          <w:sz w:val="32"/>
          <w:szCs w:val="32"/>
        </w:rPr>
        <w:t>5.45</w:t>
      </w:r>
      <w:r>
        <w:rPr>
          <w:rFonts w:ascii="Times New Roman" w:eastAsia="仿宋_GB2312" w:hAnsi="Times New Roman"/>
          <w:sz w:val="32"/>
          <w:szCs w:val="32"/>
        </w:rPr>
        <w:t>亿元，支出安排</w:t>
      </w:r>
      <w:r>
        <w:rPr>
          <w:rFonts w:ascii="Times New Roman" w:eastAsia="仿宋_GB2312" w:hAnsi="Times New Roman"/>
          <w:sz w:val="32"/>
          <w:szCs w:val="32"/>
        </w:rPr>
        <w:t>5.45</w:t>
      </w:r>
      <w:r>
        <w:rPr>
          <w:rFonts w:ascii="Times New Roman" w:eastAsia="仿宋_GB2312" w:hAnsi="Times New Roman"/>
          <w:sz w:val="32"/>
          <w:szCs w:val="32"/>
        </w:rPr>
        <w:t>亿元，其中：</w:t>
      </w:r>
      <w:r>
        <w:rPr>
          <w:rFonts w:ascii="Times New Roman" w:eastAsia="仿宋_GB2312" w:hAnsi="Times New Roman"/>
          <w:sz w:val="32"/>
          <w:szCs w:val="32"/>
        </w:rPr>
        <w:t>3.82</w:t>
      </w:r>
      <w:r>
        <w:rPr>
          <w:rFonts w:ascii="Times New Roman" w:eastAsia="仿宋_GB2312" w:hAnsi="Times New Roman"/>
          <w:sz w:val="32"/>
          <w:szCs w:val="32"/>
        </w:rPr>
        <w:t>亿元用于</w:t>
      </w:r>
      <w:r>
        <w:rPr>
          <w:rFonts w:ascii="Times New Roman" w:eastAsia="仿宋_GB2312" w:hAnsi="Times New Roman"/>
          <w:sz w:val="32"/>
          <w:szCs w:val="32"/>
        </w:rPr>
        <w:t>国有企业改革发展，收支结余</w:t>
      </w:r>
      <w:r>
        <w:rPr>
          <w:rFonts w:ascii="Times New Roman" w:eastAsia="仿宋_GB2312" w:hAnsi="Times New Roman"/>
          <w:sz w:val="32"/>
          <w:szCs w:val="32"/>
        </w:rPr>
        <w:t>1.63</w:t>
      </w:r>
      <w:r>
        <w:rPr>
          <w:rFonts w:ascii="Times New Roman" w:eastAsia="仿宋_GB2312" w:hAnsi="Times New Roman"/>
          <w:sz w:val="32"/>
          <w:szCs w:val="32"/>
        </w:rPr>
        <w:t>亿元，统筹调入一般公共预算，用于补充预算稳定调节基金。</w:t>
      </w:r>
    </w:p>
    <w:p w:rsidR="00076378" w:rsidRDefault="00B21E09">
      <w:pPr>
        <w:pStyle w:val="20"/>
        <w:spacing w:line="580" w:lineRule="exact"/>
        <w:ind w:firstLine="643"/>
        <w:rPr>
          <w:rFonts w:ascii="Times New Roman" w:eastAsia="楷体_GB2312" w:hAnsi="Times New Roman"/>
          <w:b/>
          <w:bCs/>
          <w:kern w:val="2"/>
          <w:sz w:val="32"/>
          <w:szCs w:val="32"/>
        </w:rPr>
      </w:pPr>
      <w:r>
        <w:rPr>
          <w:rFonts w:ascii="Times New Roman" w:eastAsia="楷体_GB2312" w:hAnsi="Times New Roman"/>
          <w:b/>
          <w:bCs/>
          <w:kern w:val="2"/>
          <w:sz w:val="32"/>
          <w:szCs w:val="32"/>
        </w:rPr>
        <w:t>（四）全市社会保险基金预算</w:t>
      </w:r>
    </w:p>
    <w:p w:rsidR="00076378" w:rsidRDefault="00B21E09">
      <w:pPr>
        <w:pStyle w:val="20"/>
        <w:spacing w:line="580" w:lineRule="exact"/>
        <w:ind w:firstLine="640"/>
        <w:rPr>
          <w:rFonts w:ascii="Times New Roman" w:eastAsia="仿宋_GB2312" w:hAnsi="Times New Roman"/>
          <w:sz w:val="32"/>
          <w:szCs w:val="32"/>
        </w:rPr>
      </w:pPr>
      <w:r>
        <w:rPr>
          <w:rFonts w:ascii="Times New Roman" w:eastAsia="仿宋_GB2312" w:hAnsi="Times New Roman"/>
          <w:sz w:val="32"/>
          <w:szCs w:val="32"/>
        </w:rPr>
        <w:t>社会保险基金预算收入预期</w:t>
      </w:r>
      <w:r>
        <w:rPr>
          <w:rFonts w:ascii="Times New Roman" w:eastAsia="仿宋_GB2312" w:hAnsi="Times New Roman"/>
          <w:sz w:val="32"/>
          <w:szCs w:val="32"/>
        </w:rPr>
        <w:t>66.79</w:t>
      </w:r>
      <w:r>
        <w:rPr>
          <w:rFonts w:ascii="Times New Roman" w:eastAsia="仿宋_GB2312" w:hAnsi="Times New Roman"/>
          <w:sz w:val="32"/>
          <w:szCs w:val="32"/>
        </w:rPr>
        <w:t>亿元，社会保险基金支出预算</w:t>
      </w:r>
      <w:r>
        <w:rPr>
          <w:rFonts w:ascii="Times New Roman" w:eastAsia="仿宋_GB2312" w:hAnsi="Times New Roman"/>
          <w:sz w:val="32"/>
          <w:szCs w:val="32"/>
        </w:rPr>
        <w:t>60.07</w:t>
      </w:r>
      <w:r>
        <w:rPr>
          <w:rFonts w:ascii="Times New Roman" w:eastAsia="仿宋_GB2312" w:hAnsi="Times New Roman"/>
          <w:sz w:val="32"/>
          <w:szCs w:val="32"/>
        </w:rPr>
        <w:t>亿元。其中：城乡居民基本养老保险基金收入</w:t>
      </w:r>
      <w:r>
        <w:rPr>
          <w:rFonts w:ascii="Times New Roman" w:eastAsia="仿宋_GB2312" w:hAnsi="Times New Roman"/>
          <w:sz w:val="32"/>
          <w:szCs w:val="32"/>
        </w:rPr>
        <w:t>10.55</w:t>
      </w:r>
      <w:r>
        <w:rPr>
          <w:rFonts w:ascii="Times New Roman" w:eastAsia="仿宋_GB2312" w:hAnsi="Times New Roman"/>
          <w:sz w:val="32"/>
          <w:szCs w:val="32"/>
        </w:rPr>
        <w:t>亿元、支出</w:t>
      </w:r>
      <w:r>
        <w:rPr>
          <w:rFonts w:ascii="Times New Roman" w:eastAsia="仿宋_GB2312" w:hAnsi="Times New Roman"/>
          <w:sz w:val="32"/>
          <w:szCs w:val="32"/>
        </w:rPr>
        <w:t>6.17</w:t>
      </w:r>
      <w:r>
        <w:rPr>
          <w:rFonts w:ascii="Times New Roman" w:eastAsia="仿宋_GB2312" w:hAnsi="Times New Roman"/>
          <w:sz w:val="32"/>
          <w:szCs w:val="32"/>
        </w:rPr>
        <w:t>亿元；机关事业单位基本养老保险基金收入</w:t>
      </w:r>
      <w:r>
        <w:rPr>
          <w:rFonts w:ascii="Times New Roman" w:eastAsia="仿宋_GB2312" w:hAnsi="Times New Roman"/>
          <w:sz w:val="32"/>
          <w:szCs w:val="32"/>
        </w:rPr>
        <w:t>16.52</w:t>
      </w:r>
      <w:r>
        <w:rPr>
          <w:rFonts w:ascii="Times New Roman" w:eastAsia="仿宋_GB2312" w:hAnsi="Times New Roman"/>
          <w:sz w:val="32"/>
          <w:szCs w:val="32"/>
        </w:rPr>
        <w:t>亿元、支出</w:t>
      </w:r>
      <w:r>
        <w:rPr>
          <w:rFonts w:ascii="Times New Roman" w:eastAsia="仿宋_GB2312" w:hAnsi="Times New Roman"/>
          <w:sz w:val="32"/>
          <w:szCs w:val="32"/>
        </w:rPr>
        <w:t>16.24</w:t>
      </w:r>
      <w:r>
        <w:rPr>
          <w:rFonts w:ascii="Times New Roman" w:eastAsia="仿宋_GB2312" w:hAnsi="Times New Roman"/>
          <w:sz w:val="32"/>
          <w:szCs w:val="32"/>
        </w:rPr>
        <w:t>亿元；职工基本医疗保险基金收入</w:t>
      </w:r>
      <w:r>
        <w:rPr>
          <w:rFonts w:ascii="Times New Roman" w:eastAsia="仿宋_GB2312" w:hAnsi="Times New Roman"/>
          <w:sz w:val="32"/>
          <w:szCs w:val="32"/>
        </w:rPr>
        <w:t>23.68</w:t>
      </w:r>
      <w:r>
        <w:rPr>
          <w:rFonts w:ascii="Times New Roman" w:eastAsia="仿宋_GB2312" w:hAnsi="Times New Roman"/>
          <w:sz w:val="32"/>
          <w:szCs w:val="32"/>
        </w:rPr>
        <w:t>亿元、支出</w:t>
      </w:r>
      <w:r>
        <w:rPr>
          <w:rFonts w:ascii="Times New Roman" w:eastAsia="仿宋_GB2312" w:hAnsi="Times New Roman"/>
          <w:sz w:val="32"/>
          <w:szCs w:val="32"/>
        </w:rPr>
        <w:t>21.67</w:t>
      </w:r>
      <w:r>
        <w:rPr>
          <w:rFonts w:ascii="Times New Roman" w:eastAsia="仿宋_GB2312" w:hAnsi="Times New Roman"/>
          <w:sz w:val="32"/>
          <w:szCs w:val="32"/>
        </w:rPr>
        <w:t>亿元；</w:t>
      </w:r>
      <w:r>
        <w:rPr>
          <w:rFonts w:ascii="Times New Roman" w:eastAsia="仿宋_GB2312" w:hAnsi="Times New Roman"/>
          <w:sz w:val="32"/>
        </w:rPr>
        <w:t>城乡</w:t>
      </w:r>
      <w:r>
        <w:rPr>
          <w:rFonts w:ascii="Times New Roman" w:eastAsia="仿宋_GB2312" w:hAnsi="Times New Roman"/>
          <w:sz w:val="32"/>
          <w:szCs w:val="32"/>
        </w:rPr>
        <w:t>居民基本医疗保险基金收入</w:t>
      </w:r>
      <w:r>
        <w:rPr>
          <w:rFonts w:ascii="Times New Roman" w:eastAsia="仿宋_GB2312" w:hAnsi="Times New Roman"/>
          <w:sz w:val="32"/>
          <w:szCs w:val="32"/>
        </w:rPr>
        <w:t>16.04</w:t>
      </w:r>
      <w:r>
        <w:rPr>
          <w:rFonts w:ascii="Times New Roman" w:eastAsia="仿宋_GB2312" w:hAnsi="Times New Roman"/>
          <w:sz w:val="32"/>
          <w:szCs w:val="32"/>
        </w:rPr>
        <w:t>亿元、支出</w:t>
      </w:r>
      <w:r>
        <w:rPr>
          <w:rFonts w:ascii="Times New Roman" w:eastAsia="仿宋_GB2312" w:hAnsi="Times New Roman"/>
          <w:sz w:val="32"/>
          <w:szCs w:val="32"/>
        </w:rPr>
        <w:t>15.99</w:t>
      </w:r>
      <w:r>
        <w:rPr>
          <w:rFonts w:ascii="Times New Roman" w:eastAsia="仿宋_GB2312" w:hAnsi="Times New Roman"/>
          <w:sz w:val="32"/>
          <w:szCs w:val="32"/>
        </w:rPr>
        <w:t>亿元。</w:t>
      </w:r>
    </w:p>
    <w:p w:rsidR="00076378" w:rsidRDefault="00B21E09">
      <w:pPr>
        <w:pStyle w:val="20"/>
        <w:spacing w:line="580" w:lineRule="exact"/>
        <w:ind w:firstLine="643"/>
        <w:rPr>
          <w:rFonts w:ascii="Times New Roman" w:eastAsia="楷体_GB2312" w:hAnsi="Times New Roman"/>
          <w:b/>
          <w:bCs/>
          <w:kern w:val="2"/>
          <w:sz w:val="32"/>
          <w:szCs w:val="32"/>
        </w:rPr>
      </w:pPr>
      <w:r>
        <w:rPr>
          <w:rFonts w:ascii="Times New Roman" w:eastAsia="楷体_GB2312" w:hAnsi="Times New Roman"/>
          <w:b/>
          <w:bCs/>
          <w:kern w:val="2"/>
          <w:sz w:val="32"/>
          <w:szCs w:val="32"/>
        </w:rPr>
        <w:t>（五）淮北高新技术产业开发区管委会及安徽（淮北）新型煤化</w:t>
      </w:r>
      <w:r>
        <w:rPr>
          <w:rFonts w:ascii="Times New Roman" w:eastAsia="楷体_GB2312" w:hAnsi="Times New Roman"/>
          <w:b/>
          <w:bCs/>
          <w:kern w:val="2"/>
          <w:sz w:val="32"/>
          <w:szCs w:val="32"/>
        </w:rPr>
        <w:t>工合成材料基地管委会预算</w:t>
      </w:r>
    </w:p>
    <w:p w:rsidR="00076378" w:rsidRDefault="00B21E09">
      <w:pPr>
        <w:pStyle w:val="20"/>
        <w:spacing w:line="580" w:lineRule="exact"/>
        <w:ind w:firstLine="640"/>
        <w:rPr>
          <w:rFonts w:ascii="Times New Roman" w:eastAsia="仿宋_GB2312" w:hAnsi="Times New Roman"/>
          <w:sz w:val="32"/>
          <w:szCs w:val="32"/>
          <w:highlight w:val="yellow"/>
        </w:rPr>
      </w:pPr>
      <w:r>
        <w:rPr>
          <w:rFonts w:ascii="Times New Roman" w:eastAsia="仿宋_GB2312" w:hAnsi="Times New Roman"/>
          <w:sz w:val="32"/>
          <w:szCs w:val="32"/>
        </w:rPr>
        <w:t>淮北高新区管委会一般公共预算收入总计</w:t>
      </w:r>
      <w:r>
        <w:rPr>
          <w:rFonts w:ascii="Times New Roman" w:eastAsia="仿宋_GB2312" w:hAnsi="Times New Roman"/>
          <w:sz w:val="32"/>
          <w:szCs w:val="32"/>
        </w:rPr>
        <w:t>5.1</w:t>
      </w:r>
      <w:r>
        <w:rPr>
          <w:rFonts w:ascii="Times New Roman" w:eastAsia="仿宋_GB2312" w:hAnsi="Times New Roman"/>
          <w:sz w:val="32"/>
          <w:szCs w:val="32"/>
        </w:rPr>
        <w:t>亿元，加转移性收入</w:t>
      </w:r>
      <w:r>
        <w:rPr>
          <w:rFonts w:ascii="Times New Roman" w:eastAsia="仿宋_GB2312" w:hAnsi="Times New Roman"/>
          <w:sz w:val="32"/>
          <w:szCs w:val="32"/>
        </w:rPr>
        <w:t>0.12</w:t>
      </w:r>
      <w:r>
        <w:rPr>
          <w:rFonts w:ascii="Times New Roman" w:eastAsia="仿宋_GB2312" w:hAnsi="Times New Roman"/>
          <w:sz w:val="32"/>
          <w:szCs w:val="32"/>
        </w:rPr>
        <w:t>亿元，减上解支出、调出资金和债务还本支出</w:t>
      </w:r>
      <w:r>
        <w:rPr>
          <w:rFonts w:ascii="Times New Roman" w:eastAsia="仿宋_GB2312" w:hAnsi="Times New Roman"/>
          <w:sz w:val="32"/>
          <w:szCs w:val="32"/>
        </w:rPr>
        <w:t>0.48</w:t>
      </w:r>
      <w:r>
        <w:rPr>
          <w:rFonts w:ascii="Times New Roman" w:eastAsia="仿宋_GB2312" w:hAnsi="Times New Roman"/>
          <w:sz w:val="32"/>
          <w:szCs w:val="32"/>
        </w:rPr>
        <w:t>亿元，收入共计</w:t>
      </w:r>
      <w:r>
        <w:rPr>
          <w:rFonts w:ascii="Times New Roman" w:eastAsia="仿宋_GB2312" w:hAnsi="Times New Roman"/>
          <w:sz w:val="32"/>
          <w:szCs w:val="32"/>
        </w:rPr>
        <w:t>4.74</w:t>
      </w:r>
      <w:r>
        <w:rPr>
          <w:rFonts w:ascii="Times New Roman" w:eastAsia="仿宋_GB2312" w:hAnsi="Times New Roman"/>
          <w:sz w:val="32"/>
          <w:szCs w:val="32"/>
        </w:rPr>
        <w:t>亿元。支出安排</w:t>
      </w:r>
      <w:r>
        <w:rPr>
          <w:rFonts w:ascii="Times New Roman" w:eastAsia="仿宋_GB2312" w:hAnsi="Times New Roman"/>
          <w:sz w:val="32"/>
          <w:szCs w:val="32"/>
        </w:rPr>
        <w:t>4.74</w:t>
      </w:r>
      <w:r>
        <w:rPr>
          <w:rFonts w:ascii="Times New Roman" w:eastAsia="仿宋_GB2312" w:hAnsi="Times New Roman"/>
          <w:sz w:val="32"/>
          <w:szCs w:val="32"/>
        </w:rPr>
        <w:t>亿元。新型煤化工合成材料基地管委会一般公共预算收入</w:t>
      </w:r>
      <w:r>
        <w:rPr>
          <w:rFonts w:ascii="Times New Roman" w:eastAsia="仿宋_GB2312" w:hAnsi="Times New Roman"/>
          <w:sz w:val="32"/>
          <w:szCs w:val="32"/>
        </w:rPr>
        <w:t>2.72</w:t>
      </w:r>
      <w:r>
        <w:rPr>
          <w:rFonts w:ascii="Times New Roman" w:eastAsia="仿宋_GB2312" w:hAnsi="Times New Roman"/>
          <w:sz w:val="32"/>
          <w:szCs w:val="32"/>
        </w:rPr>
        <w:t>亿元，加转移性收入和调入资金</w:t>
      </w:r>
      <w:r>
        <w:rPr>
          <w:rFonts w:ascii="Times New Roman" w:eastAsia="仿宋_GB2312" w:hAnsi="Times New Roman"/>
          <w:sz w:val="32"/>
          <w:szCs w:val="32"/>
        </w:rPr>
        <w:t>0.24</w:t>
      </w:r>
      <w:r>
        <w:rPr>
          <w:rFonts w:ascii="Times New Roman" w:eastAsia="仿宋_GB2312" w:hAnsi="Times New Roman"/>
          <w:sz w:val="32"/>
          <w:szCs w:val="32"/>
        </w:rPr>
        <w:t>亿元，减上解支出</w:t>
      </w:r>
      <w:r>
        <w:rPr>
          <w:rFonts w:ascii="Times New Roman" w:eastAsia="仿宋_GB2312" w:hAnsi="Times New Roman"/>
          <w:sz w:val="32"/>
          <w:szCs w:val="32"/>
        </w:rPr>
        <w:t>1.28</w:t>
      </w:r>
      <w:r>
        <w:rPr>
          <w:rFonts w:ascii="Times New Roman" w:eastAsia="仿宋_GB2312" w:hAnsi="Times New Roman"/>
          <w:sz w:val="32"/>
          <w:szCs w:val="32"/>
        </w:rPr>
        <w:t>亿元，收入共计</w:t>
      </w:r>
      <w:r>
        <w:rPr>
          <w:rFonts w:ascii="Times New Roman" w:eastAsia="仿宋_GB2312" w:hAnsi="Times New Roman"/>
          <w:sz w:val="32"/>
          <w:szCs w:val="32"/>
        </w:rPr>
        <w:t>1.68</w:t>
      </w:r>
      <w:r>
        <w:rPr>
          <w:rFonts w:ascii="Times New Roman" w:eastAsia="仿宋_GB2312" w:hAnsi="Times New Roman"/>
          <w:sz w:val="32"/>
          <w:szCs w:val="32"/>
        </w:rPr>
        <w:t>亿元。支出安排</w:t>
      </w:r>
      <w:r>
        <w:rPr>
          <w:rFonts w:ascii="Times New Roman" w:eastAsia="仿宋_GB2312" w:hAnsi="Times New Roman"/>
          <w:sz w:val="32"/>
          <w:szCs w:val="32"/>
        </w:rPr>
        <w:t>1.68</w:t>
      </w:r>
      <w:r>
        <w:rPr>
          <w:rFonts w:ascii="Times New Roman" w:eastAsia="仿宋_GB2312" w:hAnsi="Times New Roman"/>
          <w:sz w:val="32"/>
          <w:szCs w:val="32"/>
        </w:rPr>
        <w:t>亿元。</w:t>
      </w:r>
    </w:p>
    <w:p w:rsidR="00076378" w:rsidRDefault="00B21E09">
      <w:pPr>
        <w:pStyle w:val="20"/>
        <w:spacing w:line="580" w:lineRule="exact"/>
        <w:ind w:firstLine="640"/>
        <w:rPr>
          <w:rFonts w:ascii="Times New Roman" w:eastAsia="黑体" w:hAnsi="Times New Roman"/>
          <w:sz w:val="32"/>
          <w:szCs w:val="32"/>
        </w:rPr>
      </w:pPr>
      <w:r>
        <w:rPr>
          <w:rFonts w:ascii="Times New Roman" w:eastAsia="黑体" w:hAnsi="Times New Roman"/>
          <w:sz w:val="32"/>
          <w:szCs w:val="32"/>
        </w:rPr>
        <w:t>四、</w:t>
      </w:r>
      <w:r>
        <w:rPr>
          <w:rFonts w:ascii="Times New Roman" w:eastAsia="黑体" w:hAnsi="Times New Roman"/>
          <w:sz w:val="32"/>
          <w:szCs w:val="32"/>
        </w:rPr>
        <w:t>2025</w:t>
      </w:r>
      <w:r>
        <w:rPr>
          <w:rFonts w:ascii="Times New Roman" w:eastAsia="黑体" w:hAnsi="Times New Roman"/>
          <w:sz w:val="32"/>
          <w:szCs w:val="32"/>
        </w:rPr>
        <w:t>年财政工作</w:t>
      </w:r>
    </w:p>
    <w:p w:rsidR="00076378" w:rsidRDefault="00B21E09">
      <w:pPr>
        <w:pStyle w:val="20"/>
        <w:spacing w:line="580" w:lineRule="exact"/>
        <w:ind w:firstLine="640"/>
        <w:rPr>
          <w:rFonts w:ascii="Times New Roman" w:eastAsia="仿宋_GB2312" w:hAnsi="Times New Roman"/>
          <w:sz w:val="32"/>
          <w:szCs w:val="32"/>
        </w:rPr>
      </w:pPr>
      <w:r>
        <w:rPr>
          <w:rFonts w:ascii="Times New Roman" w:eastAsia="仿宋_GB2312" w:hAnsi="Times New Roman"/>
          <w:sz w:val="32"/>
          <w:szCs w:val="32"/>
        </w:rPr>
        <w:t>2025</w:t>
      </w:r>
      <w:r>
        <w:rPr>
          <w:rFonts w:ascii="Times New Roman" w:eastAsia="仿宋_GB2312" w:hAnsi="Times New Roman"/>
          <w:sz w:val="32"/>
          <w:szCs w:val="32"/>
        </w:rPr>
        <w:t>年，全市各级财政部门将按照市委、市政府的部署要求，落实好人大预算审查意见，坚持稳中求进、以进促稳、守正</w:t>
      </w:r>
      <w:r>
        <w:rPr>
          <w:rFonts w:ascii="Times New Roman" w:eastAsia="仿宋_GB2312" w:hAnsi="Times New Roman"/>
          <w:sz w:val="32"/>
          <w:szCs w:val="32"/>
        </w:rPr>
        <w:lastRenderedPageBreak/>
        <w:t>创新，聚焦目标精准施策，强化重点任务财力保障，着力加强财政管理改革，全力支持淮北经济高质量转型发展。</w:t>
      </w:r>
    </w:p>
    <w:p w:rsidR="00076378" w:rsidRDefault="00B21E09">
      <w:pPr>
        <w:pBdr>
          <w:bottom w:val="single" w:sz="4" w:space="13" w:color="FFFFFF"/>
        </w:pBdr>
        <w:tabs>
          <w:tab w:val="left" w:pos="7380"/>
        </w:tabs>
        <w:adjustRightInd w:val="0"/>
        <w:snapToGrid w:val="0"/>
        <w:spacing w:line="580" w:lineRule="exact"/>
        <w:ind w:firstLineChars="200" w:firstLine="643"/>
        <w:rPr>
          <w:rFonts w:ascii="Times New Roman" w:eastAsia="仿宋_GB2312" w:hAnsi="Times New Roman"/>
          <w:sz w:val="32"/>
          <w:szCs w:val="32"/>
        </w:rPr>
      </w:pPr>
      <w:r>
        <w:rPr>
          <w:rFonts w:ascii="Times New Roman" w:eastAsia="楷体_GB2312" w:hAnsi="Times New Roman"/>
          <w:b/>
          <w:bCs/>
          <w:sz w:val="32"/>
          <w:szCs w:val="32"/>
        </w:rPr>
        <w:t>（一）着力强化财政收支管理。</w:t>
      </w:r>
      <w:r>
        <w:rPr>
          <w:rFonts w:ascii="Times New Roman" w:eastAsia="仿宋_GB2312" w:hAnsi="Times New Roman"/>
          <w:kern w:val="2"/>
          <w:sz w:val="32"/>
          <w:szCs w:val="32"/>
        </w:rPr>
        <w:t>加强涉税信息共享协作，</w:t>
      </w:r>
      <w:r>
        <w:rPr>
          <w:rFonts w:ascii="Times New Roman" w:eastAsia="仿宋_GB2312" w:hAnsi="Times New Roman"/>
          <w:sz w:val="32"/>
          <w:szCs w:val="32"/>
        </w:rPr>
        <w:t>完善协税护税联席会议制度，</w:t>
      </w:r>
      <w:r>
        <w:rPr>
          <w:rFonts w:ascii="Times New Roman" w:eastAsia="仿宋_GB2312" w:hAnsi="Times New Roman"/>
          <w:kern w:val="2"/>
          <w:sz w:val="32"/>
          <w:szCs w:val="32"/>
        </w:rPr>
        <w:t>协调</w:t>
      </w:r>
      <w:r>
        <w:rPr>
          <w:rFonts w:ascii="Times New Roman" w:eastAsia="仿宋_GB2312" w:hAnsi="Times New Roman"/>
          <w:sz w:val="32"/>
          <w:szCs w:val="32"/>
        </w:rPr>
        <w:t>推进协税护税，</w:t>
      </w:r>
      <w:r>
        <w:rPr>
          <w:rFonts w:ascii="Times New Roman" w:eastAsia="仿宋_GB2312" w:hAnsi="Times New Roman"/>
          <w:kern w:val="2"/>
          <w:sz w:val="32"/>
          <w:szCs w:val="32"/>
        </w:rPr>
        <w:t>加快综合治税平台系统建设，</w:t>
      </w:r>
      <w:r>
        <w:rPr>
          <w:rFonts w:ascii="Times New Roman" w:eastAsia="仿宋_GB2312" w:hAnsi="Times New Roman"/>
          <w:sz w:val="32"/>
          <w:szCs w:val="32"/>
        </w:rPr>
        <w:t>提升税收征管水平。</w:t>
      </w:r>
      <w:r>
        <w:rPr>
          <w:rFonts w:ascii="Times New Roman" w:eastAsia="仿宋_GB2312" w:hAnsi="Times New Roman"/>
          <w:color w:val="000000"/>
          <w:sz w:val="32"/>
          <w:szCs w:val="32"/>
        </w:rPr>
        <w:t>依法依规强化税费征缴管理，着力加强基金收入特别是土地出让收入征缴入库，确保财政增收提质。积极探索股权财政、国债财政，缓解土地财政收入压力。常态化开展行政事业单位闲</w:t>
      </w:r>
      <w:r>
        <w:rPr>
          <w:rFonts w:ascii="Times New Roman" w:eastAsia="仿宋_GB2312" w:hAnsi="Times New Roman"/>
          <w:color w:val="000000"/>
          <w:sz w:val="32"/>
          <w:szCs w:val="32"/>
        </w:rPr>
        <w:t>置资金清理，持续加大对上争资力度，不断增强地方可用财力。</w:t>
      </w:r>
      <w:r>
        <w:rPr>
          <w:rFonts w:ascii="Times New Roman" w:eastAsia="仿宋_GB2312" w:hAnsi="Times New Roman"/>
          <w:sz w:val="32"/>
          <w:szCs w:val="32"/>
          <w:shd w:val="clear" w:color="auto" w:fill="FFFFFF"/>
        </w:rPr>
        <w:t>坚持</w:t>
      </w:r>
      <w:r>
        <w:rPr>
          <w:rFonts w:ascii="Times New Roman" w:eastAsia="仿宋_GB2312" w:hAnsi="Times New Roman"/>
          <w:sz w:val="32"/>
          <w:szCs w:val="32"/>
        </w:rPr>
        <w:t>习惯</w:t>
      </w:r>
      <w:r>
        <w:rPr>
          <w:rFonts w:ascii="Times New Roman" w:eastAsia="仿宋_GB2312" w:hAnsi="Times New Roman"/>
          <w:sz w:val="32"/>
          <w:szCs w:val="32"/>
        </w:rPr>
        <w:t>“</w:t>
      </w:r>
      <w:r>
        <w:rPr>
          <w:rFonts w:ascii="Times New Roman" w:eastAsia="仿宋_GB2312" w:hAnsi="Times New Roman"/>
          <w:sz w:val="32"/>
          <w:szCs w:val="32"/>
        </w:rPr>
        <w:t>过紧日子</w:t>
      </w:r>
      <w:r>
        <w:rPr>
          <w:rFonts w:ascii="Times New Roman" w:eastAsia="仿宋_GB2312" w:hAnsi="Times New Roman"/>
          <w:sz w:val="32"/>
          <w:szCs w:val="32"/>
        </w:rPr>
        <w:t>”</w:t>
      </w:r>
      <w:r>
        <w:rPr>
          <w:rFonts w:ascii="Times New Roman" w:eastAsia="仿宋_GB2312" w:hAnsi="Times New Roman"/>
          <w:sz w:val="32"/>
          <w:szCs w:val="32"/>
        </w:rPr>
        <w:t>的思想，严控一般性支出，强化</w:t>
      </w:r>
      <w:r>
        <w:rPr>
          <w:rFonts w:ascii="Times New Roman" w:eastAsia="仿宋_GB2312" w:hAnsi="Times New Roman"/>
          <w:sz w:val="32"/>
          <w:szCs w:val="32"/>
        </w:rPr>
        <w:t>“</w:t>
      </w:r>
      <w:r>
        <w:rPr>
          <w:rFonts w:ascii="Times New Roman" w:eastAsia="仿宋_GB2312" w:hAnsi="Times New Roman"/>
          <w:sz w:val="32"/>
          <w:szCs w:val="32"/>
        </w:rPr>
        <w:t>三公</w:t>
      </w:r>
      <w:r>
        <w:rPr>
          <w:rFonts w:ascii="Times New Roman" w:eastAsia="仿宋_GB2312" w:hAnsi="Times New Roman"/>
          <w:sz w:val="32"/>
          <w:szCs w:val="32"/>
        </w:rPr>
        <w:t>”</w:t>
      </w:r>
      <w:r>
        <w:rPr>
          <w:rFonts w:ascii="Times New Roman" w:eastAsia="仿宋_GB2312" w:hAnsi="Times New Roman"/>
          <w:sz w:val="32"/>
          <w:szCs w:val="32"/>
        </w:rPr>
        <w:t>经费管理，从严从紧安排非急需、非刚性、非重点支出，严禁超预算、无预算安排支出。常态化开展存量资金盘活，加大政府公物仓应用力度，</w:t>
      </w:r>
      <w:r>
        <w:rPr>
          <w:rFonts w:ascii="Times New Roman" w:eastAsia="仿宋_GB2312" w:hAnsi="Times New Roman"/>
          <w:color w:val="000000"/>
          <w:sz w:val="32"/>
          <w:szCs w:val="32"/>
        </w:rPr>
        <w:t>避免资产重复配置、闲置浪费。建立政府购买服务和单位购买第三方服务的审核确认机制，对县区第三方服务情况开展摸排，分析支出结构，</w:t>
      </w:r>
      <w:r>
        <w:rPr>
          <w:rFonts w:ascii="Times New Roman" w:eastAsia="仿宋_GB2312" w:hAnsi="Times New Roman"/>
          <w:bCs/>
          <w:color w:val="000000"/>
          <w:sz w:val="32"/>
          <w:szCs w:val="32"/>
        </w:rPr>
        <w:t>压缩支出规模，节约政府采购成本</w:t>
      </w:r>
      <w:r>
        <w:rPr>
          <w:rFonts w:ascii="Times New Roman" w:eastAsia="仿宋_GB2312" w:hAnsi="Times New Roman"/>
          <w:color w:val="000000"/>
          <w:sz w:val="32"/>
          <w:szCs w:val="32"/>
        </w:rPr>
        <w:t>。</w:t>
      </w:r>
      <w:r>
        <w:rPr>
          <w:rFonts w:ascii="Times New Roman" w:eastAsia="仿宋_GB2312" w:hAnsi="Times New Roman"/>
          <w:sz w:val="32"/>
          <w:szCs w:val="32"/>
        </w:rPr>
        <w:t>确保全年预算收支平衡，实现财政持续稳定发展。</w:t>
      </w:r>
    </w:p>
    <w:p w:rsidR="00076378" w:rsidRDefault="00B21E09">
      <w:pPr>
        <w:pBdr>
          <w:bottom w:val="single" w:sz="4" w:space="13" w:color="FFFFFF"/>
        </w:pBdr>
        <w:tabs>
          <w:tab w:val="left" w:pos="7380"/>
        </w:tabs>
        <w:adjustRightInd w:val="0"/>
        <w:snapToGrid w:val="0"/>
        <w:spacing w:line="580" w:lineRule="exact"/>
        <w:ind w:firstLineChars="200" w:firstLine="643"/>
        <w:rPr>
          <w:rStyle w:val="UserStyle2"/>
          <w:rFonts w:ascii="Times New Roman" w:eastAsia="仿宋_GB2312" w:hAnsi="Times New Roman"/>
          <w:kern w:val="0"/>
          <w:sz w:val="32"/>
          <w:szCs w:val="32"/>
        </w:rPr>
      </w:pPr>
      <w:r>
        <w:rPr>
          <w:rFonts w:ascii="Times New Roman" w:eastAsia="楷体_GB2312" w:hAnsi="Times New Roman"/>
          <w:b/>
          <w:bCs/>
          <w:sz w:val="32"/>
          <w:szCs w:val="32"/>
        </w:rPr>
        <w:t>（二）着力服务经济高质量发展。</w:t>
      </w:r>
      <w:r>
        <w:rPr>
          <w:rFonts w:ascii="Times New Roman" w:eastAsia="仿宋_GB2312" w:hAnsi="Times New Roman"/>
          <w:sz w:val="32"/>
          <w:szCs w:val="32"/>
        </w:rPr>
        <w:t>严格落实减税降费政策，持续推进惠企</w:t>
      </w:r>
      <w:r>
        <w:rPr>
          <w:rFonts w:ascii="Times New Roman" w:eastAsia="仿宋_GB2312" w:hAnsi="Times New Roman"/>
          <w:sz w:val="32"/>
          <w:szCs w:val="32"/>
        </w:rPr>
        <w:t>“</w:t>
      </w:r>
      <w:r>
        <w:rPr>
          <w:rFonts w:ascii="Times New Roman" w:eastAsia="仿宋_GB2312" w:hAnsi="Times New Roman"/>
          <w:sz w:val="32"/>
          <w:szCs w:val="32"/>
        </w:rPr>
        <w:t>免申即</w:t>
      </w:r>
      <w:r>
        <w:rPr>
          <w:rFonts w:ascii="Times New Roman" w:eastAsia="仿宋_GB2312" w:hAnsi="Times New Roman"/>
          <w:sz w:val="32"/>
          <w:szCs w:val="32"/>
        </w:rPr>
        <w:t>享</w:t>
      </w:r>
      <w:r>
        <w:rPr>
          <w:rFonts w:ascii="Times New Roman" w:eastAsia="仿宋_GB2312" w:hAnsi="Times New Roman"/>
          <w:sz w:val="32"/>
          <w:szCs w:val="32"/>
        </w:rPr>
        <w:t>”</w:t>
      </w:r>
      <w:r>
        <w:rPr>
          <w:rFonts w:ascii="Times New Roman" w:eastAsia="仿宋_GB2312" w:hAnsi="Times New Roman"/>
          <w:sz w:val="32"/>
          <w:szCs w:val="32"/>
        </w:rPr>
        <w:t>政策落实。积极争取政府债券资金，管好用好特别国债及预算内投资等各类资金，用足用活产业发展基金，积极引导社会资本参与，多渠道筹集政府性投资项目资金，支持传统产业优化升级、新兴产业与重点产业发展壮大。</w:t>
      </w:r>
      <w:r>
        <w:rPr>
          <w:rFonts w:ascii="Times New Roman" w:eastAsia="仿宋_GB2312" w:hAnsi="Times New Roman"/>
          <w:color w:val="000000"/>
          <w:sz w:val="32"/>
          <w:szCs w:val="32"/>
        </w:rPr>
        <w:t>实施政府采购支持政策，</w:t>
      </w:r>
      <w:r>
        <w:rPr>
          <w:rFonts w:ascii="Times New Roman" w:eastAsia="仿宋_GB2312" w:hAnsi="Times New Roman"/>
          <w:sz w:val="32"/>
          <w:szCs w:val="32"/>
        </w:rPr>
        <w:t>推广应用</w:t>
      </w:r>
      <w:r>
        <w:rPr>
          <w:rFonts w:ascii="Times New Roman" w:eastAsia="仿宋_GB2312" w:hAnsi="Times New Roman"/>
          <w:sz w:val="32"/>
          <w:szCs w:val="32"/>
        </w:rPr>
        <w:t>“</w:t>
      </w:r>
      <w:r>
        <w:rPr>
          <w:rFonts w:ascii="Times New Roman" w:eastAsia="仿宋_GB2312" w:hAnsi="Times New Roman"/>
          <w:sz w:val="32"/>
          <w:szCs w:val="32"/>
        </w:rPr>
        <w:t>政采贷</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color w:val="000000"/>
          <w:sz w:val="32"/>
          <w:szCs w:val="32"/>
        </w:rPr>
        <w:t>支持中小企业参与政府采</w:t>
      </w:r>
      <w:r>
        <w:rPr>
          <w:rFonts w:ascii="Times New Roman" w:eastAsia="仿宋_GB2312" w:hAnsi="Times New Roman"/>
          <w:color w:val="000000"/>
          <w:sz w:val="32"/>
          <w:szCs w:val="32"/>
        </w:rPr>
        <w:lastRenderedPageBreak/>
        <w:t>购活动</w:t>
      </w:r>
      <w:r>
        <w:rPr>
          <w:rFonts w:ascii="Times New Roman" w:eastAsia="仿宋_GB2312" w:hAnsi="Times New Roman"/>
          <w:sz w:val="32"/>
          <w:szCs w:val="32"/>
        </w:rPr>
        <w:t>。落实好消费品以旧换新政策，做好消费券政策优化调整与衔接过渡，促进居民收入增收，拉动消费结构升级。完善民营企业融资支持政策制度，鼓励金融机构加大对重大项目、重点新兴产业</w:t>
      </w:r>
      <w:r>
        <w:rPr>
          <w:rFonts w:ascii="Times New Roman" w:eastAsia="仿宋_GB2312" w:hAnsi="Times New Roman"/>
          <w:color w:val="000000"/>
          <w:sz w:val="32"/>
          <w:szCs w:val="32"/>
        </w:rPr>
        <w:t>、中小微企业</w:t>
      </w:r>
      <w:r>
        <w:rPr>
          <w:rFonts w:ascii="Times New Roman" w:eastAsia="仿宋_GB2312" w:hAnsi="Times New Roman"/>
          <w:sz w:val="32"/>
          <w:szCs w:val="32"/>
        </w:rPr>
        <w:t>等支持力度，</w:t>
      </w:r>
      <w:r>
        <w:rPr>
          <w:rStyle w:val="UserStyle2"/>
          <w:rFonts w:ascii="Times New Roman" w:eastAsia="仿宋_GB2312" w:hAnsi="Times New Roman"/>
          <w:kern w:val="0"/>
          <w:sz w:val="32"/>
          <w:szCs w:val="32"/>
        </w:rPr>
        <w:t>引导金融机构将更多金融资源投向民营企业、科技创新、</w:t>
      </w:r>
      <w:r>
        <w:rPr>
          <w:rStyle w:val="UserStyle2"/>
          <w:rFonts w:ascii="Times New Roman" w:eastAsia="仿宋_GB2312" w:hAnsi="Times New Roman"/>
          <w:kern w:val="0"/>
          <w:sz w:val="32"/>
          <w:szCs w:val="32"/>
        </w:rPr>
        <w:t>先进制造、绿色发展等重点战略领域和普惠小微、新型农业经营主体等薄弱环节，综合施策推动经济高质量发展。</w:t>
      </w:r>
    </w:p>
    <w:p w:rsidR="00076378" w:rsidRDefault="00B21E09">
      <w:pPr>
        <w:pBdr>
          <w:bottom w:val="single" w:sz="4" w:space="13" w:color="FFFFFF"/>
        </w:pBdr>
        <w:tabs>
          <w:tab w:val="left" w:pos="7380"/>
        </w:tabs>
        <w:adjustRightInd w:val="0"/>
        <w:snapToGrid w:val="0"/>
        <w:spacing w:line="580" w:lineRule="exact"/>
        <w:ind w:firstLineChars="200" w:firstLine="643"/>
        <w:rPr>
          <w:rFonts w:ascii="Times New Roman" w:eastAsia="仿宋_GB2312" w:hAnsi="Times New Roman"/>
          <w:sz w:val="32"/>
          <w:szCs w:val="32"/>
        </w:rPr>
      </w:pPr>
      <w:r>
        <w:rPr>
          <w:rFonts w:ascii="Times New Roman" w:eastAsia="楷体_GB2312" w:hAnsi="Times New Roman"/>
          <w:b/>
          <w:bCs/>
          <w:sz w:val="32"/>
          <w:szCs w:val="32"/>
        </w:rPr>
        <w:t>（三）着力支持保障改善民生。</w:t>
      </w:r>
      <w:r>
        <w:rPr>
          <w:rFonts w:ascii="Times New Roman" w:eastAsia="仿宋_GB2312" w:hAnsi="Times New Roman"/>
          <w:sz w:val="32"/>
          <w:szCs w:val="32"/>
        </w:rPr>
        <w:t>坚持尽力而为、量力而行，加大民生领域投入，积极运用项目重点绩效评价结果，将无效和低效支出调整用于保障基本民生和重点项目，支持统筹实施</w:t>
      </w:r>
      <w:r>
        <w:rPr>
          <w:rFonts w:ascii="Times New Roman" w:eastAsia="仿宋_GB2312" w:hAnsi="Times New Roman"/>
          <w:sz w:val="32"/>
          <w:szCs w:val="32"/>
        </w:rPr>
        <w:t>50</w:t>
      </w:r>
      <w:r>
        <w:rPr>
          <w:rFonts w:ascii="Times New Roman" w:eastAsia="仿宋_GB2312" w:hAnsi="Times New Roman"/>
          <w:sz w:val="32"/>
          <w:szCs w:val="32"/>
        </w:rPr>
        <w:t>项民生实事，进一步增进民生福祉。守住兜牢民生底线，确保基本民生预算安排不留缺口</w:t>
      </w:r>
      <w:r>
        <w:rPr>
          <w:rFonts w:ascii="Times New Roman" w:eastAsia="仿宋_GB2312" w:hAnsi="Times New Roman" w:hint="eastAsia"/>
          <w:sz w:val="32"/>
          <w:szCs w:val="32"/>
        </w:rPr>
        <w:t>。</w:t>
      </w:r>
      <w:r>
        <w:rPr>
          <w:rFonts w:ascii="Times New Roman" w:eastAsia="仿宋_GB2312" w:hAnsi="Times New Roman"/>
          <w:sz w:val="32"/>
          <w:szCs w:val="32"/>
        </w:rPr>
        <w:t>支持实施就业优先战略，扎实做好重点人群就业和就业困难群体的帮扶工作</w:t>
      </w:r>
      <w:r>
        <w:rPr>
          <w:rFonts w:ascii="Times New Roman" w:eastAsia="仿宋_GB2312" w:hAnsi="Times New Roman" w:hint="eastAsia"/>
          <w:sz w:val="32"/>
          <w:szCs w:val="32"/>
        </w:rPr>
        <w:t>。</w:t>
      </w:r>
      <w:r>
        <w:rPr>
          <w:rFonts w:ascii="Times New Roman" w:eastAsia="仿宋_GB2312" w:hAnsi="Times New Roman"/>
          <w:sz w:val="32"/>
          <w:szCs w:val="32"/>
        </w:rPr>
        <w:t>支持提高基层医疗卫生服务能力，扩大社会保障覆盖范围</w:t>
      </w:r>
      <w:r>
        <w:rPr>
          <w:rFonts w:ascii="Times New Roman" w:eastAsia="仿宋_GB2312" w:hAnsi="Times New Roman" w:hint="eastAsia"/>
          <w:sz w:val="32"/>
          <w:szCs w:val="32"/>
        </w:rPr>
        <w:t>。</w:t>
      </w:r>
      <w:r>
        <w:rPr>
          <w:rFonts w:ascii="Times New Roman" w:eastAsia="仿宋_GB2312" w:hAnsi="Times New Roman"/>
          <w:sz w:val="32"/>
          <w:szCs w:val="32"/>
        </w:rPr>
        <w:t>完善生育支持政策</w:t>
      </w:r>
      <w:r>
        <w:rPr>
          <w:rFonts w:ascii="Times New Roman" w:eastAsia="仿宋_GB2312" w:hAnsi="Times New Roman" w:hint="eastAsia"/>
          <w:sz w:val="32"/>
          <w:szCs w:val="32"/>
        </w:rPr>
        <w:t>。</w:t>
      </w:r>
      <w:r>
        <w:rPr>
          <w:rFonts w:ascii="Times New Roman" w:eastAsia="仿宋_GB2312" w:hAnsi="Times New Roman"/>
          <w:sz w:val="32"/>
          <w:szCs w:val="32"/>
        </w:rPr>
        <w:t>落实保障性住房措施</w:t>
      </w:r>
      <w:r>
        <w:rPr>
          <w:rFonts w:ascii="Times New Roman" w:eastAsia="仿宋_GB2312" w:hAnsi="Times New Roman" w:hint="eastAsia"/>
          <w:sz w:val="32"/>
          <w:szCs w:val="32"/>
        </w:rPr>
        <w:t>。</w:t>
      </w:r>
      <w:r>
        <w:rPr>
          <w:rFonts w:ascii="Times New Roman" w:eastAsia="仿宋_GB2312" w:hAnsi="Times New Roman"/>
          <w:sz w:val="32"/>
          <w:szCs w:val="32"/>
        </w:rPr>
        <w:t>持续增强教育、社保、医疗、生态环保等重点领域民生保障，着力支持基础性、普惠性、兜底性民生保障建设，不断织密扎牢民生兜底安全网。</w:t>
      </w:r>
    </w:p>
    <w:p w:rsidR="00076378" w:rsidRDefault="00B21E09">
      <w:pPr>
        <w:pBdr>
          <w:bottom w:val="single" w:sz="4" w:space="13" w:color="FFFFFF"/>
        </w:pBdr>
        <w:tabs>
          <w:tab w:val="left" w:pos="7380"/>
        </w:tabs>
        <w:adjustRightInd w:val="0"/>
        <w:snapToGrid w:val="0"/>
        <w:spacing w:line="580" w:lineRule="exact"/>
        <w:ind w:firstLineChars="200" w:firstLine="643"/>
        <w:rPr>
          <w:rFonts w:ascii="Times New Roman" w:eastAsia="仿宋_GB2312" w:hAnsi="Times New Roman"/>
          <w:sz w:val="32"/>
          <w:szCs w:val="32"/>
        </w:rPr>
      </w:pPr>
      <w:r>
        <w:rPr>
          <w:rFonts w:ascii="Times New Roman" w:eastAsia="楷体_GB2312" w:hAnsi="Times New Roman"/>
          <w:b/>
          <w:bCs/>
          <w:sz w:val="32"/>
          <w:szCs w:val="32"/>
        </w:rPr>
        <w:t>（四）着力深化财税金融改革。</w:t>
      </w:r>
      <w:r>
        <w:rPr>
          <w:rFonts w:ascii="Times New Roman" w:eastAsia="仿宋_GB2312" w:hAnsi="Times New Roman"/>
          <w:sz w:val="32"/>
          <w:szCs w:val="32"/>
        </w:rPr>
        <w:t>紧盯财税金融体制改革政策变化，积极对接上级财税金融部门，提前谋划税费改革相关事项，</w:t>
      </w:r>
      <w:r>
        <w:rPr>
          <w:rFonts w:ascii="Times New Roman" w:eastAsia="仿宋_GB2312" w:hAnsi="Times New Roman"/>
          <w:color w:val="000000"/>
          <w:sz w:val="32"/>
          <w:szCs w:val="32"/>
        </w:rPr>
        <w:t>推动土地使用税政策出台，并与亩均效益评价机制结合实施</w:t>
      </w:r>
      <w:r>
        <w:rPr>
          <w:rFonts w:ascii="Times New Roman" w:eastAsia="仿宋_GB2312" w:hAnsi="Times New Roman"/>
          <w:sz w:val="32"/>
          <w:szCs w:val="32"/>
        </w:rPr>
        <w:t>。深化零基预算改革，拓宽改革领域范围，推动构建横向拓展、纵向延伸、财政金融协同的零基预算新模式。加强国有资本经营预算</w:t>
      </w:r>
      <w:r>
        <w:rPr>
          <w:rFonts w:ascii="Times New Roman" w:eastAsia="仿宋_GB2312" w:hAnsi="Times New Roman"/>
          <w:sz w:val="32"/>
          <w:szCs w:val="32"/>
        </w:rPr>
        <w:lastRenderedPageBreak/>
        <w:t>管理，规范政府采购和购买服务预算，</w:t>
      </w:r>
      <w:r>
        <w:rPr>
          <w:rFonts w:ascii="Times New Roman" w:eastAsia="仿宋_GB2312" w:hAnsi="Times New Roman"/>
          <w:color w:val="000000"/>
          <w:sz w:val="32"/>
          <w:szCs w:val="32"/>
        </w:rPr>
        <w:t>精准调度库款，</w:t>
      </w:r>
      <w:r>
        <w:rPr>
          <w:rFonts w:ascii="Times New Roman" w:eastAsia="仿宋_GB2312" w:hAnsi="Times New Roman"/>
          <w:sz w:val="32"/>
          <w:szCs w:val="32"/>
        </w:rPr>
        <w:t>将</w:t>
      </w:r>
      <w:r>
        <w:rPr>
          <w:rFonts w:ascii="Times New Roman" w:eastAsia="仿宋_GB2312" w:hAnsi="Times New Roman"/>
          <w:sz w:val="32"/>
          <w:szCs w:val="32"/>
        </w:rPr>
        <w:t>“</w:t>
      </w:r>
      <w:r>
        <w:rPr>
          <w:rFonts w:ascii="Times New Roman" w:eastAsia="仿宋_GB2312" w:hAnsi="Times New Roman"/>
          <w:sz w:val="32"/>
          <w:szCs w:val="32"/>
        </w:rPr>
        <w:t>特别国债、专项债、环卫市场化、中央预算内投资、耕地地力</w:t>
      </w:r>
      <w:r>
        <w:rPr>
          <w:rFonts w:ascii="Times New Roman" w:eastAsia="仿宋_GB2312" w:hAnsi="Times New Roman"/>
          <w:sz w:val="32"/>
          <w:szCs w:val="32"/>
        </w:rPr>
        <w:t>保护补贴</w:t>
      </w:r>
      <w:r>
        <w:rPr>
          <w:rFonts w:ascii="Times New Roman" w:eastAsia="仿宋_GB2312" w:hAnsi="Times New Roman"/>
          <w:sz w:val="32"/>
          <w:szCs w:val="32"/>
        </w:rPr>
        <w:t>”</w:t>
      </w:r>
      <w:r>
        <w:rPr>
          <w:rFonts w:ascii="Times New Roman" w:eastAsia="仿宋_GB2312" w:hAnsi="Times New Roman"/>
          <w:sz w:val="32"/>
          <w:szCs w:val="32"/>
        </w:rPr>
        <w:t>等转移支付项目纳入单独调拨范围。</w:t>
      </w:r>
      <w:r>
        <w:rPr>
          <w:rFonts w:ascii="Times New Roman" w:eastAsia="仿宋_GB2312" w:hAnsi="Times New Roman"/>
          <w:color w:val="000000"/>
          <w:sz w:val="32"/>
          <w:szCs w:val="32"/>
        </w:rPr>
        <w:t>结合省以下财政体制改革，研究市区财政体制，增加地方自主财力。</w:t>
      </w:r>
      <w:r>
        <w:rPr>
          <w:rFonts w:ascii="Times New Roman" w:eastAsia="仿宋_GB2312" w:hAnsi="Times New Roman"/>
          <w:sz w:val="32"/>
          <w:szCs w:val="32"/>
        </w:rPr>
        <w:t>落实配置资产与调剂使用公物仓资产的有效衔接机制，研究探索行政事业单位数据资产管理。</w:t>
      </w:r>
      <w:r>
        <w:rPr>
          <w:rFonts w:ascii="Times New Roman" w:eastAsia="仿宋_GB2312" w:hAnsi="Times New Roman"/>
          <w:bCs/>
          <w:sz w:val="32"/>
          <w:szCs w:val="32"/>
        </w:rPr>
        <w:t>深化绿色转型金融改革，推动北京林业大学碳金融研究成果在淮落地，探索构建</w:t>
      </w:r>
      <w:r>
        <w:rPr>
          <w:rFonts w:ascii="Times New Roman" w:eastAsia="仿宋_GB2312" w:hAnsi="Times New Roman"/>
          <w:bCs/>
          <w:sz w:val="32"/>
          <w:szCs w:val="32"/>
        </w:rPr>
        <w:t>“</w:t>
      </w:r>
      <w:r>
        <w:rPr>
          <w:rFonts w:ascii="Times New Roman" w:eastAsia="仿宋_GB2312" w:hAnsi="Times New Roman"/>
          <w:bCs/>
          <w:sz w:val="32"/>
          <w:szCs w:val="32"/>
        </w:rPr>
        <w:t>投贷保债证</w:t>
      </w:r>
      <w:r>
        <w:rPr>
          <w:rFonts w:ascii="Times New Roman" w:eastAsia="仿宋_GB2312" w:hAnsi="Times New Roman"/>
          <w:bCs/>
          <w:sz w:val="32"/>
          <w:szCs w:val="32"/>
        </w:rPr>
        <w:t>”</w:t>
      </w:r>
      <w:r>
        <w:rPr>
          <w:rFonts w:ascii="Times New Roman" w:eastAsia="仿宋_GB2312" w:hAnsi="Times New Roman"/>
          <w:bCs/>
          <w:sz w:val="32"/>
          <w:szCs w:val="32"/>
        </w:rPr>
        <w:t>全要素联动的绿色金融支持体系，</w:t>
      </w:r>
      <w:r>
        <w:rPr>
          <w:rFonts w:ascii="Times New Roman" w:eastAsia="仿宋_GB2312" w:hAnsi="Times New Roman"/>
          <w:sz w:val="32"/>
          <w:szCs w:val="32"/>
        </w:rPr>
        <w:t>打造更有分量的绿色金改</w:t>
      </w:r>
      <w:r>
        <w:rPr>
          <w:rFonts w:ascii="Times New Roman" w:eastAsia="仿宋_GB2312" w:hAnsi="Times New Roman"/>
          <w:sz w:val="32"/>
          <w:szCs w:val="32"/>
        </w:rPr>
        <w:t>“</w:t>
      </w:r>
      <w:r>
        <w:rPr>
          <w:rFonts w:ascii="Times New Roman" w:eastAsia="仿宋_GB2312" w:hAnsi="Times New Roman"/>
          <w:sz w:val="32"/>
          <w:szCs w:val="32"/>
        </w:rPr>
        <w:t>淮北模式</w:t>
      </w:r>
      <w:r>
        <w:rPr>
          <w:rFonts w:ascii="Times New Roman" w:eastAsia="仿宋_GB2312" w:hAnsi="Times New Roman"/>
          <w:sz w:val="32"/>
          <w:szCs w:val="32"/>
        </w:rPr>
        <w:t>”</w:t>
      </w:r>
      <w:r>
        <w:rPr>
          <w:rFonts w:ascii="Times New Roman" w:eastAsia="仿宋_GB2312" w:hAnsi="Times New Roman"/>
          <w:sz w:val="32"/>
          <w:szCs w:val="32"/>
        </w:rPr>
        <w:t>。</w:t>
      </w:r>
    </w:p>
    <w:p w:rsidR="00076378" w:rsidRDefault="00B21E09">
      <w:pPr>
        <w:pBdr>
          <w:bottom w:val="single" w:sz="4" w:space="13" w:color="FFFFFF"/>
        </w:pBdr>
        <w:tabs>
          <w:tab w:val="left" w:pos="7380"/>
        </w:tabs>
        <w:adjustRightInd w:val="0"/>
        <w:snapToGrid w:val="0"/>
        <w:spacing w:line="580" w:lineRule="exact"/>
        <w:ind w:firstLineChars="200" w:firstLine="643"/>
        <w:rPr>
          <w:rStyle w:val="UserStyle2"/>
          <w:rFonts w:ascii="Times New Roman" w:eastAsia="仿宋_GB2312" w:hAnsi="Times New Roman"/>
          <w:kern w:val="0"/>
          <w:sz w:val="32"/>
          <w:szCs w:val="32"/>
        </w:rPr>
      </w:pPr>
      <w:r>
        <w:rPr>
          <w:rFonts w:ascii="Times New Roman" w:eastAsia="楷体_GB2312" w:hAnsi="Times New Roman"/>
          <w:b/>
          <w:bCs/>
          <w:sz w:val="32"/>
          <w:szCs w:val="32"/>
        </w:rPr>
        <w:t>（五）着力</w:t>
      </w:r>
      <w:r>
        <w:rPr>
          <w:rFonts w:ascii="Times New Roman" w:eastAsia="楷体_GB2312" w:hAnsi="Times New Roman"/>
          <w:b/>
          <w:sz w:val="32"/>
          <w:szCs w:val="32"/>
        </w:rPr>
        <w:t>筑牢风险防范底线。</w:t>
      </w:r>
      <w:r>
        <w:rPr>
          <w:rFonts w:ascii="Times New Roman" w:eastAsia="仿宋_GB2312" w:hAnsi="Times New Roman"/>
          <w:color w:val="000000"/>
          <w:sz w:val="32"/>
          <w:szCs w:val="32"/>
        </w:rPr>
        <w:t>密切关注国家一揽子增量政策，</w:t>
      </w:r>
      <w:r>
        <w:rPr>
          <w:rFonts w:ascii="Times New Roman" w:eastAsia="仿宋_GB2312" w:hAnsi="Times New Roman"/>
          <w:sz w:val="32"/>
          <w:szCs w:val="32"/>
        </w:rPr>
        <w:t>积极争取上级化债政策，</w:t>
      </w:r>
      <w:r>
        <w:rPr>
          <w:rFonts w:ascii="Times New Roman" w:eastAsia="仿宋_GB2312" w:hAnsi="Times New Roman"/>
          <w:color w:val="000000"/>
          <w:sz w:val="32"/>
          <w:szCs w:val="32"/>
        </w:rPr>
        <w:t>用好用足专项债置换存量隐性债务政策，支持高息债务、棚改债务优先化解，加快对已纳入政府隐性债务的融资</w:t>
      </w:r>
      <w:r>
        <w:rPr>
          <w:rFonts w:ascii="Times New Roman" w:eastAsia="仿宋_GB2312" w:hAnsi="Times New Roman"/>
          <w:color w:val="000000"/>
          <w:sz w:val="32"/>
          <w:szCs w:val="32"/>
        </w:rPr>
        <w:t>平台公司债务化解，妥善化解存量，坚决遏制增量，全力防范化解债务风险。</w:t>
      </w:r>
      <w:r>
        <w:rPr>
          <w:rFonts w:ascii="Times New Roman" w:eastAsia="仿宋_GB2312" w:hAnsi="Times New Roman"/>
          <w:bCs/>
          <w:sz w:val="32"/>
          <w:szCs w:val="32"/>
        </w:rPr>
        <w:t>加强完善金融风险源头防范和处置机制，</w:t>
      </w:r>
      <w:r>
        <w:rPr>
          <w:rFonts w:ascii="Times New Roman" w:eastAsia="仿宋_GB2312" w:hAnsi="Times New Roman"/>
          <w:sz w:val="32"/>
          <w:szCs w:val="32"/>
        </w:rPr>
        <w:t>牢牢守住金融领域风险的底线。筑牢兜实基层</w:t>
      </w:r>
      <w:r>
        <w:rPr>
          <w:rFonts w:ascii="Times New Roman" w:eastAsia="仿宋_GB2312" w:hAnsi="Times New Roman"/>
          <w:sz w:val="32"/>
          <w:szCs w:val="32"/>
        </w:rPr>
        <w:t>“</w:t>
      </w:r>
      <w:r>
        <w:rPr>
          <w:rFonts w:ascii="Times New Roman" w:eastAsia="仿宋_GB2312" w:hAnsi="Times New Roman"/>
          <w:sz w:val="32"/>
          <w:szCs w:val="32"/>
        </w:rPr>
        <w:t>三保</w:t>
      </w:r>
      <w:r>
        <w:rPr>
          <w:rFonts w:ascii="Times New Roman" w:eastAsia="仿宋_GB2312" w:hAnsi="Times New Roman"/>
          <w:sz w:val="32"/>
          <w:szCs w:val="32"/>
        </w:rPr>
        <w:t>”</w:t>
      </w:r>
      <w:r>
        <w:rPr>
          <w:rFonts w:ascii="Times New Roman" w:eastAsia="仿宋_GB2312" w:hAnsi="Times New Roman"/>
          <w:sz w:val="32"/>
          <w:szCs w:val="32"/>
        </w:rPr>
        <w:t>底线，坚持</w:t>
      </w:r>
      <w:r>
        <w:rPr>
          <w:rFonts w:ascii="Times New Roman" w:eastAsia="仿宋_GB2312" w:hAnsi="Times New Roman"/>
          <w:sz w:val="32"/>
          <w:szCs w:val="32"/>
        </w:rPr>
        <w:t>“</w:t>
      </w:r>
      <w:r>
        <w:rPr>
          <w:rFonts w:ascii="Times New Roman" w:eastAsia="仿宋_GB2312" w:hAnsi="Times New Roman"/>
          <w:sz w:val="32"/>
          <w:szCs w:val="32"/>
        </w:rPr>
        <w:t>三保</w:t>
      </w:r>
      <w:r>
        <w:rPr>
          <w:rFonts w:ascii="Times New Roman" w:eastAsia="仿宋_GB2312" w:hAnsi="Times New Roman"/>
          <w:sz w:val="32"/>
          <w:szCs w:val="32"/>
        </w:rPr>
        <w:t>”</w:t>
      </w:r>
      <w:r>
        <w:rPr>
          <w:rFonts w:ascii="Times New Roman" w:eastAsia="仿宋_GB2312" w:hAnsi="Times New Roman"/>
          <w:sz w:val="32"/>
          <w:szCs w:val="32"/>
        </w:rPr>
        <w:t>支出在财政支出中的优先顺序，严格预算执行和库款调控，不断加大财力下沉，优先保障</w:t>
      </w:r>
      <w:r>
        <w:rPr>
          <w:rFonts w:ascii="Times New Roman" w:eastAsia="仿宋_GB2312" w:hAnsi="Times New Roman"/>
          <w:sz w:val="32"/>
          <w:szCs w:val="32"/>
        </w:rPr>
        <w:t>“</w:t>
      </w:r>
      <w:r>
        <w:rPr>
          <w:rFonts w:ascii="Times New Roman" w:eastAsia="仿宋_GB2312" w:hAnsi="Times New Roman"/>
          <w:sz w:val="32"/>
          <w:szCs w:val="32"/>
        </w:rPr>
        <w:t>三保</w:t>
      </w:r>
      <w:r>
        <w:rPr>
          <w:rFonts w:ascii="Times New Roman" w:eastAsia="仿宋_GB2312" w:hAnsi="Times New Roman"/>
          <w:sz w:val="32"/>
          <w:szCs w:val="32"/>
        </w:rPr>
        <w:t>”</w:t>
      </w:r>
      <w:r>
        <w:rPr>
          <w:rFonts w:ascii="Times New Roman" w:eastAsia="仿宋_GB2312" w:hAnsi="Times New Roman"/>
          <w:sz w:val="32"/>
          <w:szCs w:val="32"/>
        </w:rPr>
        <w:t>支出需要，持续加强</w:t>
      </w:r>
      <w:r>
        <w:rPr>
          <w:rFonts w:ascii="Times New Roman" w:eastAsia="仿宋_GB2312" w:hAnsi="Times New Roman"/>
          <w:sz w:val="32"/>
          <w:szCs w:val="32"/>
        </w:rPr>
        <w:t>“</w:t>
      </w:r>
      <w:r>
        <w:rPr>
          <w:rFonts w:ascii="Times New Roman" w:eastAsia="仿宋_GB2312" w:hAnsi="Times New Roman"/>
          <w:sz w:val="32"/>
          <w:szCs w:val="32"/>
        </w:rPr>
        <w:t>三保</w:t>
      </w:r>
      <w:r>
        <w:rPr>
          <w:rFonts w:ascii="Times New Roman" w:eastAsia="仿宋_GB2312" w:hAnsi="Times New Roman"/>
          <w:sz w:val="32"/>
          <w:szCs w:val="32"/>
        </w:rPr>
        <w:t>”</w:t>
      </w:r>
      <w:r>
        <w:rPr>
          <w:rFonts w:ascii="Times New Roman" w:eastAsia="仿宋_GB2312" w:hAnsi="Times New Roman"/>
          <w:sz w:val="32"/>
          <w:szCs w:val="32"/>
        </w:rPr>
        <w:t>运行监测，切实保障基层财政平</w:t>
      </w:r>
      <w:r>
        <w:rPr>
          <w:rFonts w:ascii="Times New Roman" w:eastAsia="仿宋_GB2312" w:hAnsi="Times New Roman"/>
          <w:kern w:val="32"/>
          <w:sz w:val="32"/>
          <w:szCs w:val="32"/>
        </w:rPr>
        <w:t>稳运行。</w:t>
      </w:r>
      <w:r>
        <w:rPr>
          <w:rFonts w:ascii="Times New Roman" w:eastAsia="仿宋_GB2312" w:hAnsi="Times New Roman"/>
          <w:sz w:val="32"/>
          <w:szCs w:val="32"/>
        </w:rPr>
        <w:t>加大财会监督力度，</w:t>
      </w:r>
      <w:r>
        <w:rPr>
          <w:rFonts w:ascii="Times New Roman" w:eastAsia="仿宋_GB2312" w:hAnsi="Times New Roman"/>
          <w:color w:val="000000"/>
          <w:sz w:val="32"/>
          <w:szCs w:val="32"/>
        </w:rPr>
        <w:t>扎实开展县区公检法机构执行政策情况专项督查</w:t>
      </w:r>
      <w:r>
        <w:rPr>
          <w:rFonts w:ascii="Times New Roman" w:eastAsia="仿宋_GB2312" w:hAnsi="Times New Roman"/>
          <w:sz w:val="32"/>
          <w:szCs w:val="32"/>
        </w:rPr>
        <w:t>，完善财政与纪检监察、审计等协同联动工作机制，严肃处理处罚违规违法行为。强化财政绩效管理，推动成本预算绩效管理试点，</w:t>
      </w:r>
      <w:r>
        <w:rPr>
          <w:rStyle w:val="UserStyle2"/>
          <w:rFonts w:ascii="Times New Roman" w:eastAsia="仿宋_GB2312" w:hAnsi="Times New Roman"/>
          <w:kern w:val="0"/>
          <w:sz w:val="32"/>
          <w:szCs w:val="32"/>
        </w:rPr>
        <w:t>强化绩效评价结果应</w:t>
      </w:r>
      <w:r>
        <w:rPr>
          <w:rStyle w:val="UserStyle2"/>
          <w:rFonts w:ascii="Times New Roman" w:eastAsia="仿宋_GB2312" w:hAnsi="Times New Roman"/>
          <w:kern w:val="0"/>
          <w:sz w:val="32"/>
          <w:szCs w:val="32"/>
        </w:rPr>
        <w:t>用约束，及时向市人大常委会报告财政资金绩效情况，主动接受人大监督。</w:t>
      </w:r>
    </w:p>
    <w:p w:rsidR="00076378" w:rsidRDefault="00B21E09">
      <w:pPr>
        <w:pBdr>
          <w:bottom w:val="single" w:sz="4" w:space="13" w:color="FFFFFF"/>
        </w:pBdr>
        <w:tabs>
          <w:tab w:val="left" w:pos="7380"/>
        </w:tabs>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各位代表，</w:t>
      </w:r>
      <w:r>
        <w:rPr>
          <w:rFonts w:ascii="Times New Roman" w:eastAsia="仿宋_GB2312" w:hAnsi="Times New Roman"/>
          <w:sz w:val="32"/>
          <w:szCs w:val="32"/>
        </w:rPr>
        <w:t>2025</w:t>
      </w:r>
      <w:r>
        <w:rPr>
          <w:rFonts w:ascii="Times New Roman" w:eastAsia="仿宋_GB2312" w:hAnsi="Times New Roman"/>
          <w:sz w:val="32"/>
          <w:szCs w:val="32"/>
        </w:rPr>
        <w:t>年财政改革发展任务艰巨、责任重大。我们将按照市委、市政府决策部署，认真落实</w:t>
      </w:r>
      <w:r>
        <w:rPr>
          <w:rFonts w:ascii="Times New Roman" w:eastAsia="仿宋_GB2312" w:hAnsi="Times New Roman"/>
          <w:sz w:val="32"/>
        </w:rPr>
        <w:t>市十七届人大六次会议</w:t>
      </w:r>
      <w:r>
        <w:rPr>
          <w:rFonts w:ascii="Times New Roman" w:eastAsia="仿宋_GB2312" w:hAnsi="Times New Roman"/>
          <w:sz w:val="32"/>
          <w:szCs w:val="32"/>
        </w:rPr>
        <w:t>批准的预算，坚定信心，真抓实干，拼搏进取，为奋力谱写中国式现代化美好淮北作出新的更大贡献！</w:t>
      </w:r>
    </w:p>
    <w:p w:rsidR="00076378" w:rsidRDefault="00076378">
      <w:pPr>
        <w:pBdr>
          <w:bottom w:val="single" w:sz="4" w:space="13" w:color="FFFFFF"/>
        </w:pBdr>
        <w:tabs>
          <w:tab w:val="left" w:pos="7380"/>
        </w:tabs>
        <w:adjustRightInd w:val="0"/>
        <w:snapToGrid w:val="0"/>
        <w:spacing w:line="580" w:lineRule="exact"/>
        <w:ind w:firstLineChars="200" w:firstLine="640"/>
        <w:rPr>
          <w:rFonts w:ascii="Times New Roman" w:eastAsia="仿宋_GB2312" w:hAnsi="Times New Roman"/>
          <w:sz w:val="32"/>
          <w:szCs w:val="32"/>
        </w:rPr>
      </w:pPr>
    </w:p>
    <w:p w:rsidR="00076378" w:rsidRDefault="00B21E09" w:rsidP="00BE04C9">
      <w:pPr>
        <w:spacing w:line="58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bCs/>
          <w:color w:val="000000" w:themeColor="text1"/>
          <w:sz w:val="32"/>
          <w:szCs w:val="32"/>
        </w:rPr>
        <w:t>附件</w:t>
      </w:r>
      <w:r>
        <w:rPr>
          <w:rFonts w:ascii="Times New Roman" w:eastAsia="仿宋_GB2312" w:hAnsi="Times New Roman"/>
          <w:bCs/>
          <w:color w:val="000000" w:themeColor="text1"/>
          <w:sz w:val="32"/>
          <w:szCs w:val="32"/>
        </w:rPr>
        <w:t>:</w:t>
      </w:r>
      <w:r>
        <w:rPr>
          <w:rFonts w:ascii="Times New Roman" w:eastAsia="仿宋_GB2312" w:hAnsi="Times New Roman"/>
          <w:color w:val="000000" w:themeColor="text1"/>
          <w:sz w:val="32"/>
          <w:szCs w:val="32"/>
        </w:rPr>
        <w:t xml:space="preserve"> 1</w:t>
      </w:r>
      <w:r w:rsidR="00BE04C9">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spacing w:val="-10"/>
          <w:sz w:val="32"/>
          <w:szCs w:val="32"/>
        </w:rPr>
        <w:t>淮北市本级</w:t>
      </w:r>
      <w:r>
        <w:rPr>
          <w:rFonts w:ascii="Times New Roman" w:eastAsia="仿宋_GB2312" w:hAnsi="Times New Roman"/>
          <w:color w:val="000000" w:themeColor="text1"/>
          <w:spacing w:val="-10"/>
          <w:sz w:val="32"/>
          <w:szCs w:val="32"/>
        </w:rPr>
        <w:t>2025</w:t>
      </w:r>
      <w:r>
        <w:rPr>
          <w:rFonts w:ascii="Times New Roman" w:eastAsia="仿宋_GB2312" w:hAnsi="Times New Roman"/>
          <w:color w:val="000000" w:themeColor="text1"/>
          <w:spacing w:val="-10"/>
          <w:sz w:val="32"/>
          <w:szCs w:val="32"/>
        </w:rPr>
        <w:t>年重点项目绩效目标及项目情况表</w:t>
      </w:r>
    </w:p>
    <w:p w:rsidR="00076378" w:rsidRDefault="00BE04C9" w:rsidP="00BE04C9">
      <w:pPr>
        <w:spacing w:line="580" w:lineRule="exact"/>
        <w:ind w:firstLineChars="463" w:firstLine="1482"/>
        <w:rPr>
          <w:rFonts w:ascii="Times New Roman" w:eastAsia="仿宋_GB2312" w:hAnsi="Times New Roman"/>
          <w:color w:val="000000" w:themeColor="text1"/>
          <w:sz w:val="32"/>
          <w:szCs w:val="32"/>
        </w:rPr>
        <w:sectPr w:rsidR="00076378">
          <w:footerReference w:type="even" r:id="rId6"/>
          <w:footerReference w:type="default" r:id="rId7"/>
          <w:pgSz w:w="11906" w:h="16838"/>
          <w:pgMar w:top="1985" w:right="1531" w:bottom="1985" w:left="1531" w:header="720" w:footer="1559" w:gutter="0"/>
          <w:pgNumType w:fmt="numberInDash"/>
          <w:cols w:space="720"/>
          <w:docGrid w:linePitch="312"/>
        </w:sectPr>
      </w:pPr>
      <w:r>
        <w:rPr>
          <w:rFonts w:ascii="Times New Roman" w:eastAsia="仿宋_GB2312" w:hAnsi="Times New Roman" w:hint="eastAsia"/>
          <w:color w:val="000000" w:themeColor="text1"/>
          <w:sz w:val="32"/>
          <w:szCs w:val="32"/>
        </w:rPr>
        <w:t>2</w:t>
      </w:r>
      <w:r w:rsidR="00B21E09">
        <w:rPr>
          <w:rFonts w:ascii="Times New Roman" w:eastAsia="仿宋_GB2312" w:hAnsi="Times New Roman"/>
          <w:color w:val="000000" w:themeColor="text1"/>
          <w:sz w:val="32"/>
          <w:szCs w:val="32"/>
        </w:rPr>
        <w:t xml:space="preserve">. </w:t>
      </w:r>
      <w:r>
        <w:rPr>
          <w:rFonts w:ascii="Times New Roman" w:eastAsia="仿宋_GB2312" w:hAnsi="Times New Roman"/>
          <w:color w:val="000000" w:themeColor="text1"/>
          <w:sz w:val="32"/>
          <w:szCs w:val="32"/>
        </w:rPr>
        <w:t>名词解释</w:t>
      </w:r>
    </w:p>
    <w:p w:rsidR="00076378" w:rsidRDefault="00B21E09">
      <w:pPr>
        <w:spacing w:line="580" w:lineRule="exact"/>
        <w:rPr>
          <w:rFonts w:ascii="Times New Roman" w:eastAsia="黑体" w:hAnsi="Times New Roman"/>
          <w:sz w:val="32"/>
          <w:szCs w:val="32"/>
        </w:rPr>
      </w:pPr>
      <w:r>
        <w:rPr>
          <w:rFonts w:ascii="Times New Roman" w:eastAsia="黑体" w:hAnsi="Times New Roman"/>
          <w:sz w:val="32"/>
          <w:szCs w:val="32"/>
        </w:rPr>
        <w:lastRenderedPageBreak/>
        <w:t>附件</w:t>
      </w:r>
      <w:r>
        <w:rPr>
          <w:rFonts w:ascii="Times New Roman" w:eastAsia="黑体" w:hAnsi="Times New Roman" w:hint="eastAsia"/>
          <w:sz w:val="32"/>
          <w:szCs w:val="32"/>
        </w:rPr>
        <w:t>1</w:t>
      </w:r>
      <w:r>
        <w:rPr>
          <w:rFonts w:ascii="Times New Roman" w:eastAsia="黑体" w:hAnsi="Times New Roman"/>
          <w:sz w:val="32"/>
          <w:szCs w:val="32"/>
        </w:rPr>
        <w:t>：</w:t>
      </w:r>
    </w:p>
    <w:p w:rsidR="00076378" w:rsidRDefault="00076378"/>
    <w:p w:rsidR="00076378" w:rsidRDefault="00B21E09">
      <w:pPr>
        <w:spacing w:line="580" w:lineRule="exact"/>
        <w:jc w:val="center"/>
        <w:rPr>
          <w:rFonts w:ascii="Times New Roman" w:eastAsia="方正小标宋简体" w:hAnsi="Times New Roman"/>
          <w:sz w:val="44"/>
          <w:szCs w:val="44"/>
          <w:lang/>
        </w:rPr>
      </w:pPr>
      <w:r>
        <w:rPr>
          <w:rFonts w:ascii="Times New Roman" w:eastAsia="方正小标宋简体" w:hAnsi="Times New Roman"/>
          <w:sz w:val="44"/>
          <w:szCs w:val="44"/>
          <w:lang/>
        </w:rPr>
        <w:t>淮北市本级</w:t>
      </w:r>
      <w:r>
        <w:rPr>
          <w:rFonts w:ascii="Times New Roman" w:eastAsia="方正小标宋简体" w:hAnsi="Times New Roman"/>
          <w:sz w:val="44"/>
          <w:szCs w:val="44"/>
          <w:lang/>
        </w:rPr>
        <w:t>2025</w:t>
      </w:r>
      <w:r>
        <w:rPr>
          <w:rFonts w:ascii="Times New Roman" w:eastAsia="方正小标宋简体" w:hAnsi="Times New Roman"/>
          <w:sz w:val="44"/>
          <w:szCs w:val="44"/>
          <w:lang/>
        </w:rPr>
        <w:t>年重点项目绩效目标及项目情况表</w:t>
      </w:r>
    </w:p>
    <w:p w:rsidR="00076378" w:rsidRDefault="00B21E09">
      <w:pPr>
        <w:spacing w:line="580" w:lineRule="exact"/>
        <w:jc w:val="right"/>
        <w:rPr>
          <w:rFonts w:ascii="Times New Roman" w:eastAsia="黑体" w:hAnsi="Times New Roman"/>
          <w:sz w:val="32"/>
          <w:szCs w:val="32"/>
        </w:rPr>
      </w:pPr>
      <w:r>
        <w:rPr>
          <w:rFonts w:ascii="Times New Roman" w:eastAsia="方正小标宋简体" w:hAnsi="Times New Roman"/>
          <w:sz w:val="24"/>
          <w:szCs w:val="24"/>
          <w:lang/>
        </w:rPr>
        <w:t>单位：万元</w:t>
      </w:r>
    </w:p>
    <w:tbl>
      <w:tblPr>
        <w:tblW w:w="14246" w:type="dxa"/>
        <w:jc w:val="center"/>
        <w:tblLayout w:type="fixed"/>
        <w:tblLook w:val="04A0"/>
      </w:tblPr>
      <w:tblGrid>
        <w:gridCol w:w="478"/>
        <w:gridCol w:w="750"/>
        <w:gridCol w:w="765"/>
        <w:gridCol w:w="900"/>
        <w:gridCol w:w="2320"/>
        <w:gridCol w:w="8448"/>
        <w:gridCol w:w="585"/>
      </w:tblGrid>
      <w:tr w:rsidR="00076378">
        <w:trPr>
          <w:trHeight w:val="700"/>
          <w:tblHeader/>
          <w:jc w:val="center"/>
        </w:trPr>
        <w:tc>
          <w:tcPr>
            <w:tcW w:w="4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76378" w:rsidRDefault="00B21E09">
            <w:pPr>
              <w:widowControl/>
              <w:jc w:val="center"/>
              <w:textAlignment w:val="center"/>
              <w:rPr>
                <w:rFonts w:ascii="黑体" w:eastAsia="黑体" w:hAnsi="黑体"/>
                <w:bCs/>
                <w:w w:val="95"/>
                <w:sz w:val="22"/>
              </w:rPr>
            </w:pPr>
            <w:r>
              <w:rPr>
                <w:rFonts w:ascii="黑体" w:eastAsia="黑体" w:hAnsi="黑体"/>
                <w:bCs/>
                <w:w w:val="95"/>
                <w:sz w:val="22"/>
                <w:lang/>
              </w:rPr>
              <w:t>序号</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378" w:rsidRDefault="00B21E09">
            <w:pPr>
              <w:widowControl/>
              <w:jc w:val="center"/>
              <w:textAlignment w:val="center"/>
              <w:rPr>
                <w:rFonts w:ascii="黑体" w:eastAsia="黑体" w:hAnsi="黑体"/>
                <w:bCs/>
                <w:w w:val="95"/>
                <w:sz w:val="22"/>
              </w:rPr>
            </w:pPr>
            <w:r>
              <w:rPr>
                <w:rFonts w:ascii="黑体" w:eastAsia="黑体" w:hAnsi="黑体"/>
                <w:bCs/>
                <w:w w:val="95"/>
                <w:sz w:val="22"/>
                <w:lang/>
              </w:rPr>
              <w:t>单位名称</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378" w:rsidRDefault="00B21E09">
            <w:pPr>
              <w:widowControl/>
              <w:jc w:val="center"/>
              <w:textAlignment w:val="center"/>
              <w:rPr>
                <w:rFonts w:ascii="黑体" w:eastAsia="黑体" w:hAnsi="黑体"/>
                <w:bCs/>
                <w:w w:val="95"/>
                <w:sz w:val="22"/>
              </w:rPr>
            </w:pPr>
            <w:r>
              <w:rPr>
                <w:rFonts w:ascii="黑体" w:eastAsia="黑体" w:hAnsi="黑体"/>
                <w:bCs/>
                <w:w w:val="95"/>
                <w:sz w:val="22"/>
                <w:lang/>
              </w:rPr>
              <w:t>项目名称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378" w:rsidRDefault="00B21E09">
            <w:pPr>
              <w:widowControl/>
              <w:jc w:val="center"/>
              <w:textAlignment w:val="center"/>
              <w:rPr>
                <w:rFonts w:ascii="黑体" w:eastAsia="黑体" w:hAnsi="黑体"/>
                <w:bCs/>
                <w:w w:val="95"/>
                <w:sz w:val="22"/>
              </w:rPr>
            </w:pPr>
            <w:r>
              <w:rPr>
                <w:rFonts w:ascii="黑体" w:eastAsia="黑体" w:hAnsi="黑体"/>
                <w:bCs/>
                <w:w w:val="95"/>
                <w:sz w:val="22"/>
                <w:lang/>
              </w:rPr>
              <w:t>年度预算安排</w:t>
            </w:r>
          </w:p>
        </w:tc>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76378" w:rsidRDefault="00B21E09">
            <w:pPr>
              <w:widowControl/>
              <w:jc w:val="center"/>
              <w:textAlignment w:val="center"/>
              <w:rPr>
                <w:rFonts w:ascii="黑体" w:eastAsia="黑体" w:hAnsi="黑体"/>
                <w:bCs/>
                <w:w w:val="95"/>
                <w:sz w:val="22"/>
              </w:rPr>
            </w:pPr>
            <w:r>
              <w:rPr>
                <w:rFonts w:ascii="黑体" w:eastAsia="黑体" w:hAnsi="黑体"/>
                <w:bCs/>
                <w:w w:val="95"/>
                <w:sz w:val="22"/>
                <w:lang/>
              </w:rPr>
              <w:t>项目情况</w:t>
            </w:r>
          </w:p>
        </w:tc>
        <w:tc>
          <w:tcPr>
            <w:tcW w:w="84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76378" w:rsidRDefault="00B21E09">
            <w:pPr>
              <w:widowControl/>
              <w:jc w:val="center"/>
              <w:textAlignment w:val="center"/>
              <w:rPr>
                <w:rFonts w:ascii="黑体" w:eastAsia="黑体" w:hAnsi="黑体"/>
                <w:bCs/>
                <w:w w:val="95"/>
                <w:sz w:val="22"/>
              </w:rPr>
            </w:pPr>
            <w:r>
              <w:rPr>
                <w:rFonts w:ascii="黑体" w:eastAsia="黑体" w:hAnsi="黑体"/>
                <w:bCs/>
                <w:w w:val="95"/>
                <w:sz w:val="22"/>
                <w:lang/>
              </w:rPr>
              <w:t>绩效目标</w:t>
            </w: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76378" w:rsidRDefault="00B21E09">
            <w:pPr>
              <w:widowControl/>
              <w:jc w:val="center"/>
              <w:textAlignment w:val="center"/>
              <w:rPr>
                <w:rFonts w:ascii="黑体" w:eastAsia="黑体" w:hAnsi="黑体"/>
                <w:bCs/>
                <w:w w:val="95"/>
                <w:sz w:val="22"/>
              </w:rPr>
            </w:pPr>
            <w:r>
              <w:rPr>
                <w:rFonts w:ascii="黑体" w:eastAsia="黑体" w:hAnsi="黑体"/>
                <w:bCs/>
                <w:w w:val="95"/>
                <w:sz w:val="22"/>
                <w:lang/>
              </w:rPr>
              <w:t>备注</w:t>
            </w:r>
          </w:p>
        </w:tc>
      </w:tr>
      <w:tr w:rsidR="00076378">
        <w:trPr>
          <w:trHeight w:val="5791"/>
          <w:jc w:val="center"/>
        </w:trPr>
        <w:tc>
          <w:tcPr>
            <w:tcW w:w="4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76378" w:rsidRDefault="00B21E09">
            <w:pPr>
              <w:widowControl/>
              <w:jc w:val="center"/>
              <w:textAlignment w:val="center"/>
              <w:rPr>
                <w:rFonts w:ascii="Times New Roman" w:hAnsi="Times New Roman"/>
                <w:w w:val="95"/>
                <w:sz w:val="22"/>
              </w:rPr>
            </w:pPr>
            <w:r>
              <w:rPr>
                <w:rFonts w:ascii="Times New Roman" w:hAnsi="Times New Roman"/>
                <w:w w:val="95"/>
                <w:sz w:val="22"/>
                <w:lang/>
              </w:rPr>
              <w:t>1</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378" w:rsidRDefault="00B21E09">
            <w:pPr>
              <w:widowControl/>
              <w:jc w:val="center"/>
              <w:textAlignment w:val="center"/>
              <w:rPr>
                <w:rFonts w:ascii="Times New Roman" w:hAnsi="Times New Roman"/>
                <w:w w:val="95"/>
                <w:sz w:val="22"/>
              </w:rPr>
            </w:pPr>
            <w:r>
              <w:rPr>
                <w:rFonts w:ascii="Times New Roman" w:hAnsi="Times New Roman"/>
                <w:w w:val="95"/>
                <w:sz w:val="22"/>
                <w:lang/>
              </w:rPr>
              <w:t>市教育局</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378" w:rsidRDefault="00B21E09">
            <w:pPr>
              <w:widowControl/>
              <w:jc w:val="center"/>
              <w:textAlignment w:val="center"/>
              <w:rPr>
                <w:rFonts w:ascii="Times New Roman" w:hAnsi="Times New Roman"/>
                <w:w w:val="95"/>
                <w:sz w:val="22"/>
              </w:rPr>
            </w:pPr>
            <w:r>
              <w:rPr>
                <w:rFonts w:ascii="Times New Roman" w:hAnsi="Times New Roman"/>
                <w:w w:val="95"/>
                <w:sz w:val="22"/>
                <w:lang/>
              </w:rPr>
              <w:t>教师队伍建设经费</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76378" w:rsidRDefault="00B21E09">
            <w:pPr>
              <w:widowControl/>
              <w:jc w:val="center"/>
              <w:textAlignment w:val="center"/>
              <w:rPr>
                <w:rFonts w:ascii="Times New Roman" w:hAnsi="Times New Roman"/>
                <w:w w:val="95"/>
                <w:sz w:val="22"/>
              </w:rPr>
            </w:pPr>
            <w:r>
              <w:rPr>
                <w:rFonts w:ascii="Times New Roman" w:hAnsi="Times New Roman"/>
                <w:w w:val="95"/>
                <w:sz w:val="22"/>
                <w:lang/>
              </w:rPr>
              <w:t>170</w:t>
            </w:r>
          </w:p>
        </w:tc>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378" w:rsidRDefault="00B21E09">
            <w:pPr>
              <w:widowControl/>
              <w:spacing w:line="320" w:lineRule="exact"/>
              <w:textAlignment w:val="center"/>
              <w:rPr>
                <w:rFonts w:ascii="Times New Roman" w:hAnsi="Times New Roman"/>
                <w:w w:val="95"/>
                <w:sz w:val="22"/>
              </w:rPr>
            </w:pPr>
            <w:r>
              <w:rPr>
                <w:rFonts w:ascii="Times New Roman" w:hAnsi="Times New Roman"/>
                <w:w w:val="95"/>
                <w:sz w:val="22"/>
                <w:lang/>
              </w:rPr>
              <w:t>项目主要包括教师招聘、引进、教师资格认定、职称评审、各学科竞赛、班主任基本功大赛大赛经费，名师工作室、班主任、名校长工作室经费；中小学骨干教师、思政课教师、新入职教师培训经费；家长学校经费；对优秀教师、援疆援藏教师给予奖励补助，宣传表彰教育工作先进集体、优秀教育工作者，慰问生活困难教师等费用。</w:t>
            </w:r>
          </w:p>
        </w:tc>
        <w:tc>
          <w:tcPr>
            <w:tcW w:w="8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378" w:rsidRDefault="00B21E09">
            <w:pPr>
              <w:widowControl/>
              <w:spacing w:line="320" w:lineRule="exact"/>
              <w:textAlignment w:val="center"/>
              <w:rPr>
                <w:rFonts w:ascii="Times New Roman" w:hAnsi="Times New Roman"/>
                <w:w w:val="95"/>
                <w:sz w:val="22"/>
              </w:rPr>
            </w:pPr>
            <w:r>
              <w:rPr>
                <w:rFonts w:ascii="Times New Roman" w:hAnsi="Times New Roman"/>
                <w:w w:val="95"/>
                <w:sz w:val="22"/>
                <w:lang/>
              </w:rPr>
              <w:t>【总体目标】加强教师和学校管理干部教育和岗位培训及交流，创新机制，优化结构，提高质量，努力建设一支结构合理、师德高尚、学识底蕴较为深厚、具有现代教育教学素养的师资队伍，推动我市教育事业又好又快发展，促进教育公平与均衡</w:t>
            </w:r>
            <w:r>
              <w:rPr>
                <w:rFonts w:ascii="Times New Roman" w:hAnsi="Times New Roman"/>
                <w:w w:val="95"/>
                <w:sz w:val="22"/>
                <w:lang/>
              </w:rPr>
              <w:t>，办好人民满意的教育提供智力支持和人才保障。</w:t>
            </w:r>
            <w:r>
              <w:rPr>
                <w:rFonts w:ascii="Times New Roman" w:hAnsi="Times New Roman"/>
                <w:w w:val="95"/>
                <w:sz w:val="22"/>
                <w:lang/>
              </w:rPr>
              <w:br/>
            </w:r>
            <w:r>
              <w:rPr>
                <w:rFonts w:ascii="Times New Roman" w:hAnsi="Times New Roman"/>
                <w:w w:val="95"/>
                <w:sz w:val="22"/>
                <w:lang/>
              </w:rPr>
              <w:t>【产出指标</w:t>
            </w:r>
            <w:r>
              <w:rPr>
                <w:rFonts w:ascii="Times New Roman" w:hAnsi="Times New Roman"/>
                <w:w w:val="95"/>
                <w:sz w:val="22"/>
                <w:lang/>
              </w:rPr>
              <w:t>-</w:t>
            </w:r>
            <w:r>
              <w:rPr>
                <w:rFonts w:ascii="Times New Roman" w:hAnsi="Times New Roman"/>
                <w:w w:val="95"/>
                <w:sz w:val="22"/>
                <w:lang/>
              </w:rPr>
              <w:t>数量指标】指标</w:t>
            </w:r>
            <w:r>
              <w:rPr>
                <w:rFonts w:ascii="Times New Roman" w:hAnsi="Times New Roman"/>
                <w:w w:val="95"/>
                <w:sz w:val="22"/>
                <w:lang/>
              </w:rPr>
              <w:t>1</w:t>
            </w:r>
            <w:r>
              <w:rPr>
                <w:rFonts w:ascii="Times New Roman" w:hAnsi="Times New Roman"/>
                <w:w w:val="95"/>
                <w:sz w:val="22"/>
                <w:lang/>
              </w:rPr>
              <w:t>指标</w:t>
            </w:r>
            <w:r>
              <w:rPr>
                <w:rFonts w:ascii="Times New Roman" w:hAnsi="Times New Roman"/>
                <w:w w:val="95"/>
                <w:sz w:val="22"/>
                <w:lang/>
              </w:rPr>
              <w:t>1</w:t>
            </w:r>
            <w:r>
              <w:rPr>
                <w:rFonts w:ascii="Times New Roman" w:hAnsi="Times New Roman"/>
                <w:w w:val="95"/>
                <w:sz w:val="22"/>
                <w:lang/>
              </w:rPr>
              <w:t>：名师工作室（＝</w:t>
            </w:r>
            <w:r>
              <w:rPr>
                <w:rFonts w:ascii="Times New Roman" w:hAnsi="Times New Roman"/>
                <w:w w:val="95"/>
                <w:sz w:val="22"/>
                <w:lang/>
              </w:rPr>
              <w:t>28</w:t>
            </w:r>
            <w:r>
              <w:rPr>
                <w:rFonts w:ascii="Times New Roman" w:hAnsi="Times New Roman"/>
                <w:w w:val="95"/>
                <w:sz w:val="22"/>
                <w:lang/>
              </w:rPr>
              <w:t>人）；指标</w:t>
            </w:r>
            <w:r>
              <w:rPr>
                <w:rFonts w:ascii="Times New Roman" w:hAnsi="Times New Roman"/>
                <w:w w:val="95"/>
                <w:sz w:val="22"/>
                <w:lang/>
              </w:rPr>
              <w:t>2</w:t>
            </w:r>
            <w:r>
              <w:rPr>
                <w:rFonts w:ascii="Times New Roman" w:hAnsi="Times New Roman"/>
                <w:w w:val="95"/>
                <w:sz w:val="22"/>
                <w:lang/>
              </w:rPr>
              <w:t>：名班主任工作室（＝</w:t>
            </w:r>
            <w:r>
              <w:rPr>
                <w:rFonts w:ascii="Times New Roman" w:hAnsi="Times New Roman"/>
                <w:w w:val="95"/>
                <w:sz w:val="22"/>
                <w:lang/>
              </w:rPr>
              <w:t>11</w:t>
            </w:r>
            <w:r>
              <w:rPr>
                <w:rFonts w:ascii="Times New Roman" w:hAnsi="Times New Roman"/>
                <w:w w:val="95"/>
                <w:sz w:val="22"/>
                <w:lang/>
              </w:rPr>
              <w:t>人）；指标</w:t>
            </w:r>
            <w:r>
              <w:rPr>
                <w:rFonts w:ascii="Times New Roman" w:hAnsi="Times New Roman"/>
                <w:w w:val="95"/>
                <w:sz w:val="22"/>
                <w:lang/>
              </w:rPr>
              <w:t>3</w:t>
            </w:r>
            <w:r>
              <w:rPr>
                <w:rFonts w:ascii="Times New Roman" w:hAnsi="Times New Roman"/>
                <w:w w:val="95"/>
                <w:sz w:val="22"/>
                <w:lang/>
              </w:rPr>
              <w:t>：幼儿园教师、园长培训（</w:t>
            </w:r>
            <w:r>
              <w:rPr>
                <w:rFonts w:ascii="Times New Roman" w:hAnsi="Times New Roman"/>
                <w:w w:val="95"/>
                <w:sz w:val="22"/>
                <w:lang/>
              </w:rPr>
              <w:t>≥80</w:t>
            </w:r>
            <w:r>
              <w:rPr>
                <w:rFonts w:ascii="Times New Roman" w:hAnsi="Times New Roman"/>
                <w:w w:val="95"/>
                <w:sz w:val="22"/>
                <w:lang/>
              </w:rPr>
              <w:t>人）；指标</w:t>
            </w:r>
            <w:r>
              <w:rPr>
                <w:rFonts w:ascii="Times New Roman" w:hAnsi="Times New Roman"/>
                <w:w w:val="95"/>
                <w:sz w:val="22"/>
                <w:lang/>
              </w:rPr>
              <w:t>4</w:t>
            </w:r>
            <w:r>
              <w:rPr>
                <w:rFonts w:ascii="Times New Roman" w:hAnsi="Times New Roman"/>
                <w:w w:val="95"/>
                <w:sz w:val="22"/>
                <w:lang/>
              </w:rPr>
              <w:t>：中小学骨干教师培训（</w:t>
            </w:r>
            <w:r>
              <w:rPr>
                <w:rFonts w:ascii="Times New Roman" w:hAnsi="Times New Roman"/>
                <w:w w:val="95"/>
                <w:sz w:val="22"/>
                <w:lang/>
              </w:rPr>
              <w:t>≥50</w:t>
            </w:r>
            <w:r>
              <w:rPr>
                <w:rFonts w:ascii="Times New Roman" w:hAnsi="Times New Roman"/>
                <w:w w:val="95"/>
                <w:sz w:val="22"/>
                <w:lang/>
              </w:rPr>
              <w:t>人）；指标</w:t>
            </w:r>
            <w:r>
              <w:rPr>
                <w:rFonts w:ascii="Times New Roman" w:hAnsi="Times New Roman"/>
                <w:w w:val="95"/>
                <w:sz w:val="22"/>
                <w:lang/>
              </w:rPr>
              <w:t>5</w:t>
            </w:r>
            <w:r>
              <w:rPr>
                <w:rFonts w:ascii="Times New Roman" w:hAnsi="Times New Roman"/>
                <w:w w:val="95"/>
                <w:sz w:val="22"/>
                <w:lang/>
              </w:rPr>
              <w:t>：新入职教师培训等其他教师专业培训（</w:t>
            </w:r>
            <w:r>
              <w:rPr>
                <w:rFonts w:ascii="Times New Roman" w:hAnsi="Times New Roman"/>
                <w:w w:val="95"/>
                <w:sz w:val="22"/>
                <w:lang/>
              </w:rPr>
              <w:t>≥80</w:t>
            </w:r>
            <w:r>
              <w:rPr>
                <w:rFonts w:ascii="Times New Roman" w:hAnsi="Times New Roman"/>
                <w:w w:val="95"/>
                <w:sz w:val="22"/>
                <w:lang/>
              </w:rPr>
              <w:t>人）</w:t>
            </w:r>
            <w:r>
              <w:rPr>
                <w:rFonts w:ascii="Times New Roman" w:hAnsi="Times New Roman"/>
                <w:w w:val="95"/>
                <w:sz w:val="22"/>
                <w:lang/>
              </w:rPr>
              <w:t xml:space="preserve"> </w:t>
            </w:r>
            <w:r>
              <w:rPr>
                <w:rFonts w:ascii="Times New Roman" w:hAnsi="Times New Roman"/>
                <w:w w:val="95"/>
                <w:sz w:val="22"/>
                <w:lang/>
              </w:rPr>
              <w:br/>
            </w:r>
            <w:r>
              <w:rPr>
                <w:rFonts w:ascii="Times New Roman" w:hAnsi="Times New Roman"/>
                <w:w w:val="95"/>
                <w:sz w:val="22"/>
                <w:lang/>
              </w:rPr>
              <w:t>【产出指标</w:t>
            </w:r>
            <w:r>
              <w:rPr>
                <w:rFonts w:ascii="Times New Roman" w:hAnsi="Times New Roman"/>
                <w:w w:val="95"/>
                <w:sz w:val="22"/>
                <w:lang/>
              </w:rPr>
              <w:t>-</w:t>
            </w:r>
            <w:r>
              <w:rPr>
                <w:rFonts w:ascii="Times New Roman" w:hAnsi="Times New Roman"/>
                <w:w w:val="95"/>
                <w:sz w:val="22"/>
                <w:lang/>
              </w:rPr>
              <w:t>质量指标】指标</w:t>
            </w:r>
            <w:r>
              <w:rPr>
                <w:rFonts w:ascii="Times New Roman" w:hAnsi="Times New Roman"/>
                <w:w w:val="95"/>
                <w:sz w:val="22"/>
                <w:lang/>
              </w:rPr>
              <w:t>1</w:t>
            </w:r>
            <w:r>
              <w:rPr>
                <w:rFonts w:ascii="Times New Roman" w:hAnsi="Times New Roman"/>
                <w:w w:val="95"/>
                <w:sz w:val="22"/>
                <w:lang/>
              </w:rPr>
              <w:t>：提高教师教育教学能力（提高参培教师教书育人的能力和水平）</w:t>
            </w:r>
            <w:r>
              <w:rPr>
                <w:rFonts w:ascii="Times New Roman" w:hAnsi="Times New Roman"/>
                <w:w w:val="95"/>
                <w:sz w:val="22"/>
                <w:lang/>
              </w:rPr>
              <w:br/>
            </w:r>
            <w:r>
              <w:rPr>
                <w:rFonts w:ascii="Times New Roman" w:hAnsi="Times New Roman"/>
                <w:w w:val="95"/>
                <w:sz w:val="22"/>
                <w:lang/>
              </w:rPr>
              <w:t>【产出指标</w:t>
            </w:r>
            <w:r>
              <w:rPr>
                <w:rFonts w:ascii="Times New Roman" w:hAnsi="Times New Roman"/>
                <w:w w:val="95"/>
                <w:sz w:val="22"/>
                <w:lang/>
              </w:rPr>
              <w:t>-</w:t>
            </w:r>
            <w:r>
              <w:rPr>
                <w:rFonts w:ascii="Times New Roman" w:hAnsi="Times New Roman"/>
                <w:w w:val="95"/>
                <w:sz w:val="22"/>
                <w:lang/>
              </w:rPr>
              <w:t>时效指标】指标</w:t>
            </w:r>
            <w:r>
              <w:rPr>
                <w:rFonts w:ascii="Times New Roman" w:hAnsi="Times New Roman"/>
                <w:w w:val="95"/>
                <w:sz w:val="22"/>
                <w:lang/>
              </w:rPr>
              <w:t>1</w:t>
            </w:r>
            <w:r>
              <w:rPr>
                <w:rFonts w:ascii="Times New Roman" w:hAnsi="Times New Roman"/>
                <w:w w:val="95"/>
                <w:sz w:val="22"/>
                <w:lang/>
              </w:rPr>
              <w:t>：项目完成及时性（按时完成）</w:t>
            </w:r>
            <w:r>
              <w:rPr>
                <w:rFonts w:ascii="Times New Roman" w:hAnsi="Times New Roman"/>
                <w:w w:val="95"/>
                <w:sz w:val="22"/>
                <w:lang/>
              </w:rPr>
              <w:br/>
            </w:r>
            <w:r>
              <w:rPr>
                <w:rFonts w:ascii="Times New Roman" w:hAnsi="Times New Roman"/>
                <w:w w:val="95"/>
                <w:sz w:val="22"/>
                <w:lang/>
              </w:rPr>
              <w:t>【产出指标</w:t>
            </w:r>
            <w:r>
              <w:rPr>
                <w:rFonts w:ascii="Times New Roman" w:hAnsi="Times New Roman"/>
                <w:w w:val="95"/>
                <w:sz w:val="22"/>
                <w:lang/>
              </w:rPr>
              <w:t>-</w:t>
            </w:r>
            <w:r>
              <w:rPr>
                <w:rFonts w:ascii="Times New Roman" w:hAnsi="Times New Roman"/>
                <w:w w:val="95"/>
                <w:sz w:val="22"/>
                <w:lang/>
              </w:rPr>
              <w:t>成本指标】指标</w:t>
            </w:r>
            <w:r>
              <w:rPr>
                <w:rFonts w:ascii="Times New Roman" w:hAnsi="Times New Roman"/>
                <w:w w:val="95"/>
                <w:sz w:val="22"/>
                <w:lang/>
              </w:rPr>
              <w:t>1</w:t>
            </w:r>
            <w:r>
              <w:rPr>
                <w:rFonts w:ascii="Times New Roman" w:hAnsi="Times New Roman"/>
                <w:w w:val="95"/>
                <w:sz w:val="22"/>
                <w:lang/>
              </w:rPr>
              <w:t>：项目总成本（</w:t>
            </w:r>
            <w:r>
              <w:rPr>
                <w:rFonts w:ascii="Times New Roman" w:hAnsi="Times New Roman"/>
                <w:w w:val="95"/>
                <w:sz w:val="22"/>
                <w:lang/>
              </w:rPr>
              <w:t>≤170</w:t>
            </w:r>
            <w:r>
              <w:rPr>
                <w:rFonts w:ascii="Times New Roman" w:hAnsi="Times New Roman"/>
                <w:w w:val="95"/>
                <w:sz w:val="22"/>
                <w:lang/>
              </w:rPr>
              <w:t>万元）</w:t>
            </w:r>
            <w:r>
              <w:rPr>
                <w:rFonts w:ascii="Times New Roman" w:hAnsi="Times New Roman"/>
                <w:w w:val="95"/>
                <w:sz w:val="22"/>
                <w:lang/>
              </w:rPr>
              <w:br/>
            </w:r>
            <w:r>
              <w:rPr>
                <w:rFonts w:ascii="Times New Roman" w:hAnsi="Times New Roman"/>
                <w:w w:val="95"/>
                <w:sz w:val="22"/>
                <w:lang/>
              </w:rPr>
              <w:t>【效益指标</w:t>
            </w:r>
            <w:r>
              <w:rPr>
                <w:rFonts w:ascii="Times New Roman" w:hAnsi="Times New Roman"/>
                <w:w w:val="95"/>
                <w:sz w:val="22"/>
                <w:lang/>
              </w:rPr>
              <w:t>-</w:t>
            </w:r>
            <w:r>
              <w:rPr>
                <w:rFonts w:ascii="Times New Roman" w:hAnsi="Times New Roman"/>
                <w:w w:val="95"/>
                <w:sz w:val="22"/>
                <w:lang/>
              </w:rPr>
              <w:t>经济效益指标】指</w:t>
            </w:r>
            <w:r>
              <w:rPr>
                <w:rFonts w:ascii="Times New Roman" w:hAnsi="Times New Roman"/>
                <w:w w:val="95"/>
                <w:sz w:val="22"/>
                <w:lang/>
              </w:rPr>
              <w:t>标</w:t>
            </w:r>
            <w:r>
              <w:rPr>
                <w:rFonts w:ascii="Times New Roman" w:hAnsi="Times New Roman"/>
                <w:w w:val="95"/>
                <w:sz w:val="22"/>
                <w:lang/>
              </w:rPr>
              <w:t>1</w:t>
            </w:r>
            <w:r>
              <w:rPr>
                <w:rFonts w:ascii="Times New Roman" w:hAnsi="Times New Roman"/>
                <w:w w:val="95"/>
                <w:sz w:val="22"/>
                <w:lang/>
              </w:rPr>
              <w:t>：加强师德建设（提高教师思想政治素质和业务素质）</w:t>
            </w:r>
            <w:r>
              <w:rPr>
                <w:rFonts w:ascii="Times New Roman" w:hAnsi="Times New Roman"/>
                <w:w w:val="95"/>
                <w:sz w:val="22"/>
                <w:lang/>
              </w:rPr>
              <w:t xml:space="preserve">  </w:t>
            </w:r>
            <w:r>
              <w:rPr>
                <w:rFonts w:ascii="Times New Roman" w:hAnsi="Times New Roman"/>
                <w:w w:val="95"/>
                <w:sz w:val="22"/>
                <w:lang/>
              </w:rPr>
              <w:br/>
            </w:r>
            <w:r>
              <w:rPr>
                <w:rFonts w:ascii="Times New Roman" w:hAnsi="Times New Roman"/>
                <w:w w:val="95"/>
                <w:sz w:val="22"/>
                <w:lang/>
              </w:rPr>
              <w:t>【效益指标</w:t>
            </w:r>
            <w:r>
              <w:rPr>
                <w:rFonts w:ascii="Times New Roman" w:hAnsi="Times New Roman"/>
                <w:w w:val="95"/>
                <w:sz w:val="22"/>
                <w:lang/>
              </w:rPr>
              <w:t>-</w:t>
            </w:r>
            <w:r>
              <w:rPr>
                <w:rFonts w:ascii="Times New Roman" w:hAnsi="Times New Roman"/>
                <w:w w:val="95"/>
                <w:sz w:val="22"/>
                <w:lang/>
              </w:rPr>
              <w:t>社会效益指标】指标</w:t>
            </w:r>
            <w:r>
              <w:rPr>
                <w:rFonts w:ascii="Times New Roman" w:hAnsi="Times New Roman"/>
                <w:w w:val="95"/>
                <w:sz w:val="22"/>
                <w:lang/>
              </w:rPr>
              <w:t>1</w:t>
            </w:r>
            <w:r>
              <w:rPr>
                <w:rFonts w:ascii="Times New Roman" w:hAnsi="Times New Roman"/>
                <w:w w:val="95"/>
                <w:sz w:val="22"/>
                <w:lang/>
              </w:rPr>
              <w:t>：更新提高教师业务水平（推动课程改革，传播新课程理念）</w:t>
            </w:r>
            <w:r>
              <w:rPr>
                <w:rFonts w:ascii="Times New Roman" w:hAnsi="Times New Roman"/>
                <w:w w:val="95"/>
                <w:sz w:val="22"/>
                <w:lang/>
              </w:rPr>
              <w:t xml:space="preserve"> </w:t>
            </w:r>
            <w:r>
              <w:rPr>
                <w:rFonts w:ascii="Times New Roman" w:hAnsi="Times New Roman"/>
                <w:w w:val="95"/>
                <w:sz w:val="22"/>
                <w:lang/>
              </w:rPr>
              <w:br/>
            </w:r>
            <w:r>
              <w:rPr>
                <w:rFonts w:ascii="Times New Roman" w:hAnsi="Times New Roman"/>
                <w:w w:val="95"/>
                <w:sz w:val="22"/>
                <w:lang/>
              </w:rPr>
              <w:t>【效益指标</w:t>
            </w:r>
            <w:r>
              <w:rPr>
                <w:rFonts w:ascii="Times New Roman" w:hAnsi="Times New Roman"/>
                <w:w w:val="95"/>
                <w:sz w:val="22"/>
                <w:lang/>
              </w:rPr>
              <w:t>-</w:t>
            </w:r>
            <w:r>
              <w:rPr>
                <w:rFonts w:ascii="Times New Roman" w:hAnsi="Times New Roman"/>
                <w:w w:val="95"/>
                <w:sz w:val="22"/>
                <w:lang/>
              </w:rPr>
              <w:t>生态效益指标】指标</w:t>
            </w:r>
            <w:r>
              <w:rPr>
                <w:rFonts w:ascii="Times New Roman" w:hAnsi="Times New Roman"/>
                <w:w w:val="95"/>
                <w:sz w:val="22"/>
                <w:lang/>
              </w:rPr>
              <w:t>1</w:t>
            </w:r>
            <w:r>
              <w:rPr>
                <w:rFonts w:ascii="Times New Roman" w:hAnsi="Times New Roman"/>
                <w:w w:val="95"/>
                <w:sz w:val="22"/>
                <w:lang/>
              </w:rPr>
              <w:t>：加强师德师风建设（构建风清气正的教育生态环境）</w:t>
            </w:r>
            <w:r>
              <w:rPr>
                <w:rFonts w:ascii="Times New Roman" w:hAnsi="Times New Roman"/>
                <w:w w:val="95"/>
                <w:sz w:val="22"/>
                <w:lang/>
              </w:rPr>
              <w:t xml:space="preserve">  </w:t>
            </w:r>
            <w:r>
              <w:rPr>
                <w:rFonts w:ascii="Times New Roman" w:hAnsi="Times New Roman"/>
                <w:w w:val="95"/>
                <w:sz w:val="22"/>
                <w:lang/>
              </w:rPr>
              <w:br/>
            </w:r>
            <w:r>
              <w:rPr>
                <w:rFonts w:ascii="Times New Roman" w:hAnsi="Times New Roman"/>
                <w:w w:val="95"/>
                <w:sz w:val="22"/>
                <w:lang/>
              </w:rPr>
              <w:t>【效益指标</w:t>
            </w:r>
            <w:r>
              <w:rPr>
                <w:rFonts w:ascii="Times New Roman" w:hAnsi="Times New Roman"/>
                <w:w w:val="95"/>
                <w:sz w:val="22"/>
                <w:lang/>
              </w:rPr>
              <w:t>-</w:t>
            </w:r>
            <w:r>
              <w:rPr>
                <w:rFonts w:ascii="Times New Roman" w:hAnsi="Times New Roman"/>
                <w:w w:val="95"/>
                <w:sz w:val="22"/>
                <w:lang/>
              </w:rPr>
              <w:t>可持续效益指标】指标</w:t>
            </w:r>
            <w:r>
              <w:rPr>
                <w:rFonts w:ascii="Times New Roman" w:hAnsi="Times New Roman"/>
                <w:w w:val="95"/>
                <w:sz w:val="22"/>
                <w:lang/>
              </w:rPr>
              <w:t>1</w:t>
            </w:r>
            <w:r>
              <w:rPr>
                <w:rFonts w:ascii="Times New Roman" w:hAnsi="Times New Roman"/>
                <w:w w:val="95"/>
                <w:sz w:val="22"/>
                <w:lang/>
              </w:rPr>
              <w:t>：加强教师队伍建设（促进义务教育可持续发展）</w:t>
            </w:r>
            <w:r>
              <w:rPr>
                <w:rFonts w:ascii="Times New Roman" w:hAnsi="Times New Roman"/>
                <w:w w:val="95"/>
                <w:sz w:val="22"/>
                <w:lang/>
              </w:rPr>
              <w:br/>
            </w:r>
            <w:r>
              <w:rPr>
                <w:rFonts w:ascii="Times New Roman" w:hAnsi="Times New Roman"/>
                <w:w w:val="95"/>
                <w:sz w:val="22"/>
                <w:lang/>
              </w:rPr>
              <w:t>【满意度指标</w:t>
            </w:r>
            <w:r>
              <w:rPr>
                <w:rFonts w:ascii="Times New Roman" w:hAnsi="Times New Roman"/>
                <w:w w:val="95"/>
                <w:sz w:val="22"/>
                <w:lang/>
              </w:rPr>
              <w:t>-</w:t>
            </w:r>
            <w:r>
              <w:rPr>
                <w:rFonts w:ascii="Times New Roman" w:hAnsi="Times New Roman"/>
                <w:w w:val="95"/>
                <w:sz w:val="22"/>
                <w:lang/>
              </w:rPr>
              <w:t>满意度指标】指标</w:t>
            </w:r>
            <w:r>
              <w:rPr>
                <w:rFonts w:ascii="Times New Roman" w:hAnsi="Times New Roman"/>
                <w:w w:val="95"/>
                <w:sz w:val="22"/>
                <w:lang/>
              </w:rPr>
              <w:t>1</w:t>
            </w:r>
            <w:r>
              <w:rPr>
                <w:rFonts w:ascii="Times New Roman" w:hAnsi="Times New Roman"/>
                <w:w w:val="95"/>
                <w:sz w:val="22"/>
                <w:lang/>
              </w:rPr>
              <w:t>：社会满意度</w:t>
            </w:r>
            <w:r>
              <w:rPr>
                <w:rFonts w:ascii="Times New Roman" w:hAnsi="Times New Roman"/>
                <w:w w:val="95"/>
                <w:sz w:val="22"/>
                <w:lang/>
              </w:rPr>
              <w:t xml:space="preserve"> </w:t>
            </w:r>
            <w:r>
              <w:rPr>
                <w:rFonts w:ascii="Times New Roman" w:hAnsi="Times New Roman"/>
                <w:w w:val="95"/>
                <w:sz w:val="22"/>
                <w:lang/>
              </w:rPr>
              <w:t>（</w:t>
            </w:r>
            <w:r>
              <w:rPr>
                <w:rFonts w:ascii="Times New Roman" w:hAnsi="Times New Roman"/>
                <w:w w:val="95"/>
                <w:sz w:val="22"/>
                <w:lang/>
              </w:rPr>
              <w:t>≥ 95 %</w:t>
            </w:r>
            <w:r>
              <w:rPr>
                <w:rFonts w:ascii="Times New Roman" w:hAnsi="Times New Roman"/>
                <w:w w:val="95"/>
                <w:sz w:val="22"/>
                <w:lang/>
              </w:rPr>
              <w:t>）</w:t>
            </w: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76378" w:rsidRDefault="00076378">
            <w:pPr>
              <w:jc w:val="center"/>
              <w:rPr>
                <w:rFonts w:ascii="Times New Roman" w:hAnsi="Times New Roman"/>
                <w:b/>
                <w:bCs/>
                <w:w w:val="95"/>
                <w:sz w:val="22"/>
              </w:rPr>
            </w:pPr>
          </w:p>
        </w:tc>
      </w:tr>
      <w:tr w:rsidR="00076378">
        <w:trPr>
          <w:trHeight w:val="7790"/>
          <w:jc w:val="center"/>
        </w:trPr>
        <w:tc>
          <w:tcPr>
            <w:tcW w:w="4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76378" w:rsidRDefault="00B21E09">
            <w:pPr>
              <w:widowControl/>
              <w:jc w:val="center"/>
              <w:textAlignment w:val="center"/>
              <w:rPr>
                <w:rFonts w:ascii="Times New Roman" w:hAnsi="Times New Roman"/>
                <w:w w:val="95"/>
                <w:sz w:val="22"/>
              </w:rPr>
            </w:pPr>
            <w:r>
              <w:rPr>
                <w:rFonts w:ascii="Times New Roman" w:hAnsi="Times New Roman"/>
                <w:w w:val="95"/>
                <w:sz w:val="22"/>
                <w:lang/>
              </w:rPr>
              <w:lastRenderedPageBreak/>
              <w:t>2</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378" w:rsidRDefault="00B21E09">
            <w:pPr>
              <w:widowControl/>
              <w:jc w:val="center"/>
              <w:textAlignment w:val="center"/>
              <w:rPr>
                <w:rFonts w:ascii="Times New Roman" w:hAnsi="Times New Roman"/>
                <w:w w:val="95"/>
                <w:sz w:val="22"/>
              </w:rPr>
            </w:pPr>
            <w:r>
              <w:rPr>
                <w:rFonts w:ascii="Times New Roman" w:hAnsi="Times New Roman"/>
                <w:w w:val="95"/>
                <w:sz w:val="22"/>
                <w:lang/>
              </w:rPr>
              <w:t>市公安局</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378" w:rsidRDefault="00B21E09">
            <w:pPr>
              <w:widowControl/>
              <w:jc w:val="center"/>
              <w:textAlignment w:val="center"/>
              <w:rPr>
                <w:rFonts w:ascii="Times New Roman" w:hAnsi="Times New Roman"/>
                <w:w w:val="95"/>
                <w:sz w:val="22"/>
              </w:rPr>
            </w:pPr>
            <w:r>
              <w:rPr>
                <w:rFonts w:ascii="Times New Roman" w:hAnsi="Times New Roman"/>
                <w:w w:val="95"/>
                <w:sz w:val="22"/>
                <w:lang/>
              </w:rPr>
              <w:t>工作经费</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76378" w:rsidRDefault="00B21E09">
            <w:pPr>
              <w:widowControl/>
              <w:jc w:val="center"/>
              <w:textAlignment w:val="center"/>
              <w:rPr>
                <w:rFonts w:ascii="Times New Roman" w:hAnsi="Times New Roman"/>
                <w:w w:val="95"/>
                <w:sz w:val="22"/>
              </w:rPr>
            </w:pPr>
            <w:r>
              <w:rPr>
                <w:rFonts w:ascii="Times New Roman" w:hAnsi="Times New Roman"/>
                <w:w w:val="95"/>
                <w:sz w:val="22"/>
                <w:lang/>
              </w:rPr>
              <w:t>690.83</w:t>
            </w:r>
          </w:p>
        </w:tc>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378" w:rsidRDefault="00B21E09">
            <w:pPr>
              <w:widowControl/>
              <w:spacing w:line="300" w:lineRule="exact"/>
              <w:textAlignment w:val="center"/>
              <w:rPr>
                <w:rFonts w:ascii="Times New Roman" w:hAnsi="Times New Roman"/>
                <w:w w:val="95"/>
                <w:sz w:val="22"/>
              </w:rPr>
            </w:pPr>
            <w:r>
              <w:rPr>
                <w:rFonts w:ascii="Times New Roman" w:hAnsi="Times New Roman"/>
                <w:w w:val="95"/>
                <w:sz w:val="22"/>
                <w:lang/>
              </w:rPr>
              <w:t>项目主要包括办案业务费、新办企业免费刻章费用、犬类留检管理经费等内容，其中办案业务费用于办案支出的办公费、差旅费、会议费、培训费等其他办案开支；新办企业免费刻章费用主要用于新办企业刻章材料及系统运维费；犬类留检管理经费用于对流浪犬、丢弃犬、烈性犬等犬只捕获、收容、检疫、免疫、处置费用。</w:t>
            </w:r>
          </w:p>
        </w:tc>
        <w:tc>
          <w:tcPr>
            <w:tcW w:w="8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378" w:rsidRDefault="00B21E09">
            <w:pPr>
              <w:widowControl/>
              <w:spacing w:line="300" w:lineRule="exact"/>
              <w:textAlignment w:val="center"/>
              <w:rPr>
                <w:rFonts w:ascii="Times New Roman" w:hAnsi="Times New Roman"/>
                <w:w w:val="95"/>
                <w:sz w:val="22"/>
              </w:rPr>
            </w:pPr>
            <w:r>
              <w:rPr>
                <w:rFonts w:ascii="Times New Roman" w:hAnsi="Times New Roman"/>
                <w:w w:val="95"/>
                <w:sz w:val="22"/>
                <w:lang/>
              </w:rPr>
              <w:t>【总体目标】一是提高公安机关开展侦查破案、打击犯罪的能力，增加人民群众的安全感；二是推动我市营商环境持续优化，努力建成全省审批事项最少、办事效率最高、投资环境最优；三是保障全市规范养犬，提升社会群众安全感。</w:t>
            </w:r>
            <w:r>
              <w:rPr>
                <w:rFonts w:ascii="Times New Roman" w:hAnsi="Times New Roman"/>
                <w:w w:val="95"/>
                <w:sz w:val="22"/>
                <w:lang/>
              </w:rPr>
              <w:br/>
            </w:r>
            <w:r>
              <w:rPr>
                <w:rFonts w:ascii="Times New Roman" w:hAnsi="Times New Roman"/>
                <w:w w:val="95"/>
                <w:sz w:val="22"/>
                <w:lang/>
              </w:rPr>
              <w:t>【产出指标</w:t>
            </w:r>
            <w:r>
              <w:rPr>
                <w:rFonts w:ascii="Times New Roman" w:hAnsi="Times New Roman"/>
                <w:w w:val="95"/>
                <w:sz w:val="22"/>
                <w:lang/>
              </w:rPr>
              <w:t>-</w:t>
            </w:r>
            <w:r>
              <w:rPr>
                <w:rFonts w:ascii="Times New Roman" w:hAnsi="Times New Roman"/>
                <w:w w:val="95"/>
                <w:sz w:val="22"/>
                <w:lang/>
              </w:rPr>
              <w:t>数量指标】指标</w:t>
            </w:r>
            <w:r>
              <w:rPr>
                <w:rFonts w:ascii="Times New Roman" w:hAnsi="Times New Roman"/>
                <w:w w:val="95"/>
                <w:sz w:val="22"/>
                <w:lang/>
              </w:rPr>
              <w:t>1</w:t>
            </w:r>
            <w:r>
              <w:rPr>
                <w:rFonts w:ascii="Times New Roman" w:hAnsi="Times New Roman"/>
                <w:w w:val="95"/>
                <w:sz w:val="22"/>
                <w:lang/>
              </w:rPr>
              <w:t>：保障出差人次（</w:t>
            </w:r>
            <w:r>
              <w:rPr>
                <w:rFonts w:ascii="Times New Roman" w:hAnsi="Times New Roman"/>
                <w:w w:val="95"/>
                <w:sz w:val="22"/>
                <w:lang/>
              </w:rPr>
              <w:t>≥150</w:t>
            </w:r>
            <w:r>
              <w:rPr>
                <w:rFonts w:ascii="Times New Roman" w:hAnsi="Times New Roman"/>
                <w:w w:val="95"/>
                <w:sz w:val="22"/>
                <w:lang/>
              </w:rPr>
              <w:t>人次）；指标</w:t>
            </w:r>
            <w:r>
              <w:rPr>
                <w:rFonts w:ascii="Times New Roman" w:hAnsi="Times New Roman"/>
                <w:w w:val="95"/>
                <w:sz w:val="22"/>
                <w:lang/>
              </w:rPr>
              <w:t>2</w:t>
            </w:r>
            <w:r>
              <w:rPr>
                <w:rFonts w:ascii="Times New Roman" w:hAnsi="Times New Roman"/>
                <w:w w:val="95"/>
                <w:sz w:val="22"/>
                <w:lang/>
              </w:rPr>
              <w:t>：购置禁毒耗材批次（</w:t>
            </w:r>
            <w:r>
              <w:rPr>
                <w:rFonts w:ascii="Times New Roman" w:hAnsi="Times New Roman"/>
                <w:w w:val="95"/>
                <w:sz w:val="22"/>
                <w:lang/>
              </w:rPr>
              <w:t>≥5</w:t>
            </w:r>
            <w:r>
              <w:rPr>
                <w:rFonts w:ascii="Times New Roman" w:hAnsi="Times New Roman"/>
                <w:w w:val="95"/>
                <w:sz w:val="22"/>
                <w:lang/>
              </w:rPr>
              <w:t>批）；指标</w:t>
            </w:r>
            <w:r>
              <w:rPr>
                <w:rFonts w:ascii="Times New Roman" w:hAnsi="Times New Roman"/>
                <w:w w:val="95"/>
                <w:sz w:val="22"/>
                <w:lang/>
              </w:rPr>
              <w:t>3</w:t>
            </w:r>
            <w:r>
              <w:rPr>
                <w:rFonts w:ascii="Times New Roman" w:hAnsi="Times New Roman"/>
                <w:w w:val="95"/>
                <w:sz w:val="22"/>
                <w:lang/>
              </w:rPr>
              <w:t>：捕获流浪犬只数量（</w:t>
            </w:r>
            <w:r>
              <w:rPr>
                <w:rFonts w:ascii="Times New Roman" w:hAnsi="Times New Roman"/>
                <w:w w:val="95"/>
                <w:sz w:val="22"/>
                <w:lang/>
              </w:rPr>
              <w:t>≥200</w:t>
            </w:r>
            <w:r>
              <w:rPr>
                <w:rFonts w:ascii="Times New Roman" w:hAnsi="Times New Roman"/>
                <w:w w:val="95"/>
                <w:sz w:val="22"/>
                <w:lang/>
              </w:rPr>
              <w:t>条）；指标</w:t>
            </w:r>
            <w:r>
              <w:rPr>
                <w:rFonts w:ascii="Times New Roman" w:hAnsi="Times New Roman"/>
                <w:w w:val="95"/>
                <w:sz w:val="22"/>
                <w:lang/>
              </w:rPr>
              <w:t>4</w:t>
            </w:r>
            <w:r>
              <w:rPr>
                <w:rFonts w:ascii="Times New Roman" w:hAnsi="Times New Roman"/>
                <w:w w:val="95"/>
                <w:sz w:val="22"/>
                <w:lang/>
              </w:rPr>
              <w:t>：购置办公设备数量（</w:t>
            </w:r>
            <w:r>
              <w:rPr>
                <w:rFonts w:ascii="Times New Roman" w:hAnsi="Times New Roman"/>
                <w:w w:val="95"/>
                <w:sz w:val="22"/>
                <w:lang/>
              </w:rPr>
              <w:t>≥30</w:t>
            </w:r>
            <w:r>
              <w:rPr>
                <w:rFonts w:ascii="Times New Roman" w:hAnsi="Times New Roman"/>
                <w:w w:val="95"/>
                <w:sz w:val="22"/>
                <w:lang/>
              </w:rPr>
              <w:t>台）；指标</w:t>
            </w:r>
            <w:r>
              <w:rPr>
                <w:rFonts w:ascii="Times New Roman" w:hAnsi="Times New Roman"/>
                <w:w w:val="95"/>
                <w:sz w:val="22"/>
                <w:lang/>
              </w:rPr>
              <w:t>5</w:t>
            </w:r>
            <w:r>
              <w:rPr>
                <w:rFonts w:ascii="Times New Roman" w:hAnsi="Times New Roman"/>
                <w:w w:val="95"/>
                <w:sz w:val="22"/>
                <w:lang/>
              </w:rPr>
              <w:t>：开展文明养犬宣传次数（</w:t>
            </w:r>
            <w:r>
              <w:rPr>
                <w:rFonts w:ascii="Times New Roman" w:hAnsi="Times New Roman"/>
                <w:w w:val="95"/>
                <w:sz w:val="22"/>
                <w:lang/>
              </w:rPr>
              <w:t>≥2000</w:t>
            </w:r>
            <w:r>
              <w:rPr>
                <w:rFonts w:ascii="Times New Roman" w:hAnsi="Times New Roman"/>
                <w:w w:val="95"/>
                <w:sz w:val="22"/>
                <w:lang/>
              </w:rPr>
              <w:t>次）；指标</w:t>
            </w:r>
            <w:r>
              <w:rPr>
                <w:rFonts w:ascii="Times New Roman" w:hAnsi="Times New Roman"/>
                <w:w w:val="95"/>
                <w:sz w:val="22"/>
                <w:lang/>
              </w:rPr>
              <w:t>6</w:t>
            </w:r>
            <w:r>
              <w:rPr>
                <w:rFonts w:ascii="Times New Roman" w:hAnsi="Times New Roman"/>
                <w:w w:val="95"/>
                <w:sz w:val="22"/>
                <w:lang/>
              </w:rPr>
              <w:t>：购置办公耗材批次</w:t>
            </w:r>
            <w:r>
              <w:rPr>
                <w:rFonts w:ascii="Times New Roman" w:hAnsi="Times New Roman"/>
                <w:w w:val="95"/>
                <w:sz w:val="22"/>
                <w:lang/>
              </w:rPr>
              <w:t>(≥30</w:t>
            </w:r>
            <w:r>
              <w:rPr>
                <w:rFonts w:ascii="Times New Roman" w:hAnsi="Times New Roman"/>
                <w:w w:val="95"/>
                <w:sz w:val="22"/>
                <w:lang/>
              </w:rPr>
              <w:t>批</w:t>
            </w:r>
            <w:r>
              <w:rPr>
                <w:rFonts w:ascii="Times New Roman" w:hAnsi="Times New Roman"/>
                <w:w w:val="95"/>
                <w:sz w:val="22"/>
                <w:lang/>
              </w:rPr>
              <w:t>)</w:t>
            </w:r>
            <w:r>
              <w:rPr>
                <w:rFonts w:ascii="Times New Roman" w:hAnsi="Times New Roman"/>
                <w:w w:val="95"/>
                <w:sz w:val="22"/>
                <w:lang/>
              </w:rPr>
              <w:t>；指标</w:t>
            </w:r>
            <w:r>
              <w:rPr>
                <w:rFonts w:ascii="Times New Roman" w:hAnsi="Times New Roman"/>
                <w:w w:val="95"/>
                <w:sz w:val="22"/>
                <w:lang/>
              </w:rPr>
              <w:t>7</w:t>
            </w:r>
            <w:r>
              <w:rPr>
                <w:rFonts w:ascii="Times New Roman" w:hAnsi="Times New Roman"/>
                <w:w w:val="95"/>
                <w:sz w:val="22"/>
                <w:lang/>
              </w:rPr>
              <w:t>：设备及系统维修维护次数</w:t>
            </w:r>
            <w:r>
              <w:rPr>
                <w:rFonts w:ascii="Times New Roman" w:hAnsi="Times New Roman"/>
                <w:w w:val="95"/>
                <w:sz w:val="22"/>
                <w:lang/>
              </w:rPr>
              <w:t>(≥50</w:t>
            </w:r>
            <w:r>
              <w:rPr>
                <w:rFonts w:ascii="Times New Roman" w:hAnsi="Times New Roman"/>
                <w:w w:val="95"/>
                <w:sz w:val="22"/>
                <w:lang/>
              </w:rPr>
              <w:t>次</w:t>
            </w:r>
            <w:r>
              <w:rPr>
                <w:rFonts w:ascii="Times New Roman" w:hAnsi="Times New Roman"/>
                <w:w w:val="95"/>
                <w:sz w:val="22"/>
                <w:lang/>
              </w:rPr>
              <w:t>)</w:t>
            </w:r>
            <w:r>
              <w:rPr>
                <w:rFonts w:ascii="Times New Roman" w:hAnsi="Times New Roman"/>
                <w:w w:val="95"/>
                <w:sz w:val="22"/>
                <w:lang/>
              </w:rPr>
              <w:br/>
            </w:r>
            <w:r>
              <w:rPr>
                <w:rFonts w:ascii="Times New Roman" w:hAnsi="Times New Roman"/>
                <w:w w:val="95"/>
                <w:sz w:val="22"/>
                <w:lang/>
              </w:rPr>
              <w:t>【产出指标</w:t>
            </w:r>
            <w:r>
              <w:rPr>
                <w:rFonts w:ascii="Times New Roman" w:hAnsi="Times New Roman"/>
                <w:w w:val="95"/>
                <w:sz w:val="22"/>
                <w:lang/>
              </w:rPr>
              <w:t>-</w:t>
            </w:r>
            <w:r>
              <w:rPr>
                <w:rFonts w:ascii="Times New Roman" w:hAnsi="Times New Roman"/>
                <w:w w:val="95"/>
                <w:sz w:val="22"/>
                <w:lang/>
              </w:rPr>
              <w:t>质量指标】指标</w:t>
            </w:r>
            <w:r>
              <w:rPr>
                <w:rFonts w:ascii="Times New Roman" w:hAnsi="Times New Roman"/>
                <w:w w:val="95"/>
                <w:sz w:val="22"/>
                <w:lang/>
              </w:rPr>
              <w:t>1</w:t>
            </w:r>
            <w:r>
              <w:rPr>
                <w:rFonts w:ascii="Times New Roman" w:hAnsi="Times New Roman"/>
                <w:w w:val="95"/>
                <w:sz w:val="22"/>
                <w:lang/>
              </w:rPr>
              <w:t>：经费支出合规性（严格按照相关制度支出）；指标</w:t>
            </w:r>
            <w:r>
              <w:rPr>
                <w:rFonts w:ascii="Times New Roman" w:hAnsi="Times New Roman"/>
                <w:w w:val="95"/>
                <w:sz w:val="22"/>
                <w:lang/>
              </w:rPr>
              <w:t>2</w:t>
            </w:r>
            <w:r>
              <w:rPr>
                <w:rFonts w:ascii="Times New Roman" w:hAnsi="Times New Roman"/>
                <w:w w:val="95"/>
                <w:sz w:val="22"/>
                <w:lang/>
              </w:rPr>
              <w:t>：办案程序规范性（严格按照相关程序办理）；指标</w:t>
            </w:r>
            <w:r>
              <w:rPr>
                <w:rFonts w:ascii="Times New Roman" w:hAnsi="Times New Roman"/>
                <w:w w:val="95"/>
                <w:sz w:val="22"/>
                <w:lang/>
              </w:rPr>
              <w:t>3</w:t>
            </w:r>
            <w:r>
              <w:rPr>
                <w:rFonts w:ascii="Times New Roman" w:hAnsi="Times New Roman"/>
                <w:w w:val="95"/>
                <w:sz w:val="22"/>
                <w:lang/>
              </w:rPr>
              <w:t>：案件侦破率的提升率（显著提升）</w:t>
            </w:r>
            <w:r>
              <w:rPr>
                <w:rFonts w:ascii="Times New Roman" w:hAnsi="Times New Roman"/>
                <w:w w:val="95"/>
                <w:sz w:val="22"/>
                <w:lang/>
              </w:rPr>
              <w:t xml:space="preserve"> </w:t>
            </w:r>
            <w:r>
              <w:rPr>
                <w:rFonts w:ascii="Times New Roman" w:hAnsi="Times New Roman"/>
                <w:w w:val="95"/>
                <w:sz w:val="22"/>
                <w:lang/>
              </w:rPr>
              <w:br/>
            </w:r>
            <w:r>
              <w:rPr>
                <w:rFonts w:ascii="Times New Roman" w:hAnsi="Times New Roman"/>
                <w:w w:val="95"/>
                <w:sz w:val="22"/>
                <w:lang/>
              </w:rPr>
              <w:t>【产出指标</w:t>
            </w:r>
            <w:r>
              <w:rPr>
                <w:rFonts w:ascii="Times New Roman" w:hAnsi="Times New Roman"/>
                <w:w w:val="95"/>
                <w:sz w:val="22"/>
                <w:lang/>
              </w:rPr>
              <w:t>-</w:t>
            </w:r>
            <w:r>
              <w:rPr>
                <w:rFonts w:ascii="Times New Roman" w:hAnsi="Times New Roman"/>
                <w:w w:val="95"/>
                <w:sz w:val="22"/>
                <w:lang/>
              </w:rPr>
              <w:t>时效指标】指标</w:t>
            </w:r>
            <w:r>
              <w:rPr>
                <w:rFonts w:ascii="Times New Roman" w:hAnsi="Times New Roman"/>
                <w:w w:val="95"/>
                <w:sz w:val="22"/>
                <w:lang/>
              </w:rPr>
              <w:t>1</w:t>
            </w:r>
            <w:r>
              <w:rPr>
                <w:rFonts w:ascii="Times New Roman" w:hAnsi="Times New Roman"/>
                <w:w w:val="95"/>
                <w:sz w:val="22"/>
                <w:lang/>
              </w:rPr>
              <w:t>：经费支出时效性（及时</w:t>
            </w:r>
            <w:r>
              <w:rPr>
                <w:rFonts w:ascii="Times New Roman" w:hAnsi="Times New Roman"/>
                <w:w w:val="95"/>
                <w:sz w:val="22"/>
                <w:lang/>
              </w:rPr>
              <w:t>）；指标</w:t>
            </w:r>
            <w:r>
              <w:rPr>
                <w:rFonts w:ascii="Times New Roman" w:hAnsi="Times New Roman"/>
                <w:w w:val="95"/>
                <w:sz w:val="22"/>
                <w:lang/>
              </w:rPr>
              <w:t>2</w:t>
            </w:r>
            <w:r>
              <w:rPr>
                <w:rFonts w:ascii="Times New Roman" w:hAnsi="Times New Roman"/>
                <w:w w:val="95"/>
                <w:sz w:val="22"/>
                <w:lang/>
              </w:rPr>
              <w:t>：为商户办理印章服务是否及时（及时）；指标</w:t>
            </w:r>
            <w:r>
              <w:rPr>
                <w:rFonts w:ascii="Times New Roman" w:hAnsi="Times New Roman"/>
                <w:w w:val="95"/>
                <w:sz w:val="22"/>
                <w:lang/>
              </w:rPr>
              <w:t>3</w:t>
            </w:r>
            <w:r>
              <w:rPr>
                <w:rFonts w:ascii="Times New Roman" w:hAnsi="Times New Roman"/>
                <w:w w:val="95"/>
                <w:sz w:val="22"/>
                <w:lang/>
              </w:rPr>
              <w:t>：文明养犬宣传是否及时（及时）</w:t>
            </w:r>
            <w:r>
              <w:rPr>
                <w:rFonts w:ascii="Times New Roman" w:hAnsi="Times New Roman"/>
                <w:w w:val="95"/>
                <w:sz w:val="22"/>
                <w:lang/>
              </w:rPr>
              <w:br/>
            </w:r>
            <w:r>
              <w:rPr>
                <w:rFonts w:ascii="Times New Roman" w:hAnsi="Times New Roman"/>
                <w:w w:val="95"/>
                <w:sz w:val="22"/>
                <w:lang/>
              </w:rPr>
              <w:t>【产出指标</w:t>
            </w:r>
            <w:r>
              <w:rPr>
                <w:rFonts w:ascii="Times New Roman" w:hAnsi="Times New Roman"/>
                <w:w w:val="95"/>
                <w:sz w:val="22"/>
                <w:lang/>
              </w:rPr>
              <w:t>-</w:t>
            </w:r>
            <w:r>
              <w:rPr>
                <w:rFonts w:ascii="Times New Roman" w:hAnsi="Times New Roman"/>
                <w:w w:val="95"/>
                <w:sz w:val="22"/>
                <w:lang/>
              </w:rPr>
              <w:t>成本指标】指标</w:t>
            </w:r>
            <w:r>
              <w:rPr>
                <w:rFonts w:ascii="Times New Roman" w:hAnsi="Times New Roman"/>
                <w:w w:val="95"/>
                <w:sz w:val="22"/>
                <w:lang/>
              </w:rPr>
              <w:t>1</w:t>
            </w:r>
            <w:r>
              <w:rPr>
                <w:rFonts w:ascii="Times New Roman" w:hAnsi="Times New Roman"/>
                <w:w w:val="95"/>
                <w:sz w:val="22"/>
                <w:lang/>
              </w:rPr>
              <w:t>：新办企业免费刻章费用支出</w:t>
            </w:r>
            <w:r>
              <w:rPr>
                <w:rFonts w:ascii="Times New Roman" w:hAnsi="Times New Roman"/>
                <w:w w:val="95"/>
                <w:sz w:val="22"/>
                <w:lang/>
              </w:rPr>
              <w:t xml:space="preserve"> </w:t>
            </w:r>
            <w:r>
              <w:rPr>
                <w:rFonts w:ascii="Times New Roman" w:hAnsi="Times New Roman"/>
                <w:w w:val="95"/>
                <w:sz w:val="22"/>
                <w:lang/>
              </w:rPr>
              <w:t>（</w:t>
            </w:r>
            <w:r>
              <w:rPr>
                <w:rFonts w:ascii="Times New Roman" w:hAnsi="Times New Roman"/>
                <w:w w:val="95"/>
                <w:sz w:val="22"/>
                <w:lang/>
              </w:rPr>
              <w:t>≤20</w:t>
            </w:r>
            <w:r>
              <w:rPr>
                <w:rFonts w:ascii="Times New Roman" w:hAnsi="Times New Roman"/>
                <w:w w:val="95"/>
                <w:sz w:val="22"/>
                <w:lang/>
              </w:rPr>
              <w:t>万元）；指标</w:t>
            </w:r>
            <w:r>
              <w:rPr>
                <w:rFonts w:ascii="Times New Roman" w:hAnsi="Times New Roman"/>
                <w:w w:val="95"/>
                <w:sz w:val="22"/>
                <w:lang/>
              </w:rPr>
              <w:t>2</w:t>
            </w:r>
            <w:r>
              <w:rPr>
                <w:rFonts w:ascii="Times New Roman" w:hAnsi="Times New Roman"/>
                <w:w w:val="95"/>
                <w:sz w:val="22"/>
                <w:lang/>
              </w:rPr>
              <w:t>：犬类留检管理经费支出（</w:t>
            </w:r>
            <w:r>
              <w:rPr>
                <w:rFonts w:ascii="Times New Roman" w:hAnsi="Times New Roman"/>
                <w:w w:val="95"/>
                <w:sz w:val="22"/>
                <w:lang/>
              </w:rPr>
              <w:t>≤68</w:t>
            </w:r>
            <w:r>
              <w:rPr>
                <w:rFonts w:ascii="Times New Roman" w:hAnsi="Times New Roman"/>
                <w:w w:val="95"/>
                <w:sz w:val="22"/>
                <w:lang/>
              </w:rPr>
              <w:t>万元）；指标</w:t>
            </w:r>
            <w:r>
              <w:rPr>
                <w:rFonts w:ascii="Times New Roman" w:hAnsi="Times New Roman"/>
                <w:w w:val="95"/>
                <w:sz w:val="22"/>
                <w:lang/>
              </w:rPr>
              <w:t>3</w:t>
            </w:r>
            <w:r>
              <w:rPr>
                <w:rFonts w:ascii="Times New Roman" w:hAnsi="Times New Roman"/>
                <w:w w:val="95"/>
                <w:sz w:val="22"/>
                <w:lang/>
              </w:rPr>
              <w:t>：特警伙食补助（</w:t>
            </w:r>
            <w:r>
              <w:rPr>
                <w:rFonts w:ascii="Times New Roman" w:hAnsi="Times New Roman"/>
                <w:w w:val="95"/>
                <w:sz w:val="22"/>
                <w:lang/>
              </w:rPr>
              <w:t>≤45</w:t>
            </w:r>
            <w:r>
              <w:rPr>
                <w:rFonts w:ascii="Times New Roman" w:hAnsi="Times New Roman"/>
                <w:w w:val="95"/>
                <w:sz w:val="22"/>
                <w:lang/>
              </w:rPr>
              <w:t>万元）；指标</w:t>
            </w:r>
            <w:r>
              <w:rPr>
                <w:rFonts w:ascii="Times New Roman" w:hAnsi="Times New Roman"/>
                <w:w w:val="95"/>
                <w:sz w:val="22"/>
                <w:lang/>
              </w:rPr>
              <w:t>4</w:t>
            </w:r>
            <w:r>
              <w:rPr>
                <w:rFonts w:ascii="Times New Roman" w:hAnsi="Times New Roman"/>
                <w:w w:val="95"/>
                <w:sz w:val="22"/>
                <w:lang/>
              </w:rPr>
              <w:t>：办案业务支出（</w:t>
            </w:r>
            <w:r>
              <w:rPr>
                <w:rFonts w:ascii="Times New Roman" w:hAnsi="Times New Roman"/>
                <w:w w:val="95"/>
                <w:sz w:val="22"/>
                <w:lang/>
              </w:rPr>
              <w:t>≤ 557.83</w:t>
            </w:r>
            <w:r>
              <w:rPr>
                <w:rFonts w:ascii="Times New Roman" w:hAnsi="Times New Roman"/>
                <w:w w:val="95"/>
                <w:sz w:val="22"/>
                <w:lang/>
              </w:rPr>
              <w:t>万元）</w:t>
            </w:r>
            <w:r>
              <w:rPr>
                <w:rFonts w:ascii="Times New Roman" w:hAnsi="Times New Roman"/>
                <w:w w:val="95"/>
                <w:sz w:val="22"/>
                <w:lang/>
              </w:rPr>
              <w:br/>
            </w:r>
            <w:r>
              <w:rPr>
                <w:rFonts w:ascii="Times New Roman" w:hAnsi="Times New Roman"/>
                <w:w w:val="95"/>
                <w:sz w:val="22"/>
                <w:lang/>
              </w:rPr>
              <w:t>【效益指标</w:t>
            </w:r>
            <w:r>
              <w:rPr>
                <w:rFonts w:ascii="Times New Roman" w:hAnsi="Times New Roman"/>
                <w:w w:val="95"/>
                <w:sz w:val="22"/>
                <w:lang/>
              </w:rPr>
              <w:t>-</w:t>
            </w:r>
            <w:r>
              <w:rPr>
                <w:rFonts w:ascii="Times New Roman" w:hAnsi="Times New Roman"/>
                <w:w w:val="95"/>
                <w:sz w:val="22"/>
                <w:lang/>
              </w:rPr>
              <w:t>经济效益指标】指标</w:t>
            </w:r>
            <w:r>
              <w:rPr>
                <w:rFonts w:ascii="Times New Roman" w:hAnsi="Times New Roman"/>
                <w:w w:val="95"/>
                <w:sz w:val="22"/>
                <w:lang/>
              </w:rPr>
              <w:t>1</w:t>
            </w:r>
            <w:r>
              <w:rPr>
                <w:rFonts w:ascii="Times New Roman" w:hAnsi="Times New Roman"/>
                <w:w w:val="95"/>
                <w:sz w:val="22"/>
                <w:lang/>
              </w:rPr>
              <w:t>：间接推动经济发展（推动）；指标</w:t>
            </w:r>
            <w:r>
              <w:rPr>
                <w:rFonts w:ascii="Times New Roman" w:hAnsi="Times New Roman"/>
                <w:w w:val="95"/>
                <w:sz w:val="22"/>
                <w:lang/>
              </w:rPr>
              <w:t>2</w:t>
            </w:r>
            <w:r>
              <w:rPr>
                <w:rFonts w:ascii="Times New Roman" w:hAnsi="Times New Roman"/>
                <w:w w:val="95"/>
                <w:sz w:val="22"/>
                <w:lang/>
              </w:rPr>
              <w:t>：节约办公成本（节约）</w:t>
            </w:r>
            <w:r>
              <w:rPr>
                <w:rFonts w:ascii="Times New Roman" w:hAnsi="Times New Roman"/>
                <w:w w:val="95"/>
                <w:sz w:val="22"/>
                <w:lang/>
              </w:rPr>
              <w:t xml:space="preserve"> </w:t>
            </w:r>
            <w:r>
              <w:rPr>
                <w:rFonts w:ascii="Times New Roman" w:hAnsi="Times New Roman"/>
                <w:w w:val="95"/>
                <w:sz w:val="22"/>
                <w:lang/>
              </w:rPr>
              <w:br/>
            </w:r>
            <w:r>
              <w:rPr>
                <w:rFonts w:ascii="Times New Roman" w:hAnsi="Times New Roman"/>
                <w:w w:val="95"/>
                <w:sz w:val="22"/>
                <w:lang/>
              </w:rPr>
              <w:t>【效益指标</w:t>
            </w:r>
            <w:r>
              <w:rPr>
                <w:rFonts w:ascii="Times New Roman" w:hAnsi="Times New Roman"/>
                <w:w w:val="95"/>
                <w:sz w:val="22"/>
                <w:lang/>
              </w:rPr>
              <w:t>-</w:t>
            </w:r>
            <w:r>
              <w:rPr>
                <w:rFonts w:ascii="Times New Roman" w:hAnsi="Times New Roman"/>
                <w:w w:val="95"/>
                <w:sz w:val="22"/>
                <w:lang/>
              </w:rPr>
              <w:t>社会效益指标】指标</w:t>
            </w:r>
            <w:r>
              <w:rPr>
                <w:rFonts w:ascii="Times New Roman" w:hAnsi="Times New Roman"/>
                <w:w w:val="95"/>
                <w:sz w:val="22"/>
                <w:lang/>
              </w:rPr>
              <w:t>1</w:t>
            </w:r>
            <w:r>
              <w:rPr>
                <w:rFonts w:ascii="Times New Roman" w:hAnsi="Times New Roman"/>
                <w:w w:val="95"/>
                <w:sz w:val="22"/>
                <w:lang/>
              </w:rPr>
              <w:t>：提升群众安全感（明显提升）；指标</w:t>
            </w:r>
            <w:r>
              <w:rPr>
                <w:rFonts w:ascii="Times New Roman" w:hAnsi="Times New Roman"/>
                <w:w w:val="95"/>
                <w:sz w:val="22"/>
                <w:lang/>
              </w:rPr>
              <w:t>2</w:t>
            </w:r>
            <w:r>
              <w:rPr>
                <w:rFonts w:ascii="Times New Roman" w:hAnsi="Times New Roman"/>
                <w:w w:val="95"/>
                <w:sz w:val="22"/>
                <w:lang/>
              </w:rPr>
              <w:t>：办公效率的提升</w:t>
            </w:r>
            <w:r>
              <w:rPr>
                <w:rFonts w:ascii="Times New Roman" w:hAnsi="Times New Roman"/>
                <w:w w:val="95"/>
                <w:sz w:val="22"/>
                <w:lang/>
              </w:rPr>
              <w:t>(</w:t>
            </w:r>
            <w:r>
              <w:rPr>
                <w:rFonts w:ascii="Times New Roman" w:hAnsi="Times New Roman"/>
                <w:w w:val="95"/>
                <w:sz w:val="22"/>
                <w:lang/>
              </w:rPr>
              <w:t>明显提高</w:t>
            </w:r>
            <w:r>
              <w:rPr>
                <w:rFonts w:ascii="Times New Roman" w:hAnsi="Times New Roman"/>
                <w:w w:val="95"/>
                <w:sz w:val="22"/>
                <w:lang/>
              </w:rPr>
              <w:t>)</w:t>
            </w:r>
            <w:r>
              <w:rPr>
                <w:rFonts w:ascii="Times New Roman" w:hAnsi="Times New Roman"/>
                <w:w w:val="95"/>
                <w:sz w:val="22"/>
                <w:lang/>
              </w:rPr>
              <w:t>；指标</w:t>
            </w:r>
            <w:r>
              <w:rPr>
                <w:rFonts w:ascii="Times New Roman" w:hAnsi="Times New Roman"/>
                <w:w w:val="95"/>
                <w:sz w:val="22"/>
                <w:lang/>
              </w:rPr>
              <w:t>3</w:t>
            </w:r>
            <w:r>
              <w:rPr>
                <w:rFonts w:ascii="Times New Roman" w:hAnsi="Times New Roman"/>
                <w:w w:val="95"/>
                <w:sz w:val="22"/>
                <w:lang/>
              </w:rPr>
              <w:t>：公安队伍的战斗力、凝聚力和向心</w:t>
            </w:r>
            <w:r>
              <w:rPr>
                <w:rFonts w:ascii="Times New Roman" w:hAnsi="Times New Roman"/>
                <w:w w:val="95"/>
                <w:sz w:val="22"/>
                <w:lang/>
              </w:rPr>
              <w:t>力的提升（明显提升）；指标</w:t>
            </w:r>
            <w:r>
              <w:rPr>
                <w:rFonts w:ascii="Times New Roman" w:hAnsi="Times New Roman"/>
                <w:w w:val="95"/>
                <w:sz w:val="22"/>
                <w:lang/>
              </w:rPr>
              <w:t>4</w:t>
            </w:r>
            <w:r>
              <w:rPr>
                <w:rFonts w:ascii="Times New Roman" w:hAnsi="Times New Roman"/>
                <w:w w:val="95"/>
                <w:sz w:val="22"/>
                <w:lang/>
              </w:rPr>
              <w:t>：提升市民文明养犬素质（提高）；指标</w:t>
            </w:r>
            <w:r>
              <w:rPr>
                <w:rFonts w:ascii="Times New Roman" w:hAnsi="Times New Roman"/>
                <w:w w:val="95"/>
                <w:sz w:val="22"/>
                <w:lang/>
              </w:rPr>
              <w:t>5</w:t>
            </w:r>
            <w:r>
              <w:rPr>
                <w:rFonts w:ascii="Times New Roman" w:hAnsi="Times New Roman"/>
                <w:w w:val="95"/>
                <w:sz w:val="22"/>
                <w:lang/>
              </w:rPr>
              <w:t>：推动我市营商环境持续优化（优）</w:t>
            </w:r>
            <w:r>
              <w:rPr>
                <w:rFonts w:ascii="Times New Roman" w:hAnsi="Times New Roman"/>
                <w:w w:val="95"/>
                <w:sz w:val="22"/>
                <w:lang/>
              </w:rPr>
              <w:t xml:space="preserve"> </w:t>
            </w:r>
            <w:r>
              <w:rPr>
                <w:rFonts w:ascii="Times New Roman" w:hAnsi="Times New Roman"/>
                <w:w w:val="95"/>
                <w:sz w:val="22"/>
                <w:lang/>
              </w:rPr>
              <w:br/>
            </w:r>
            <w:r>
              <w:rPr>
                <w:rFonts w:ascii="Times New Roman" w:hAnsi="Times New Roman"/>
                <w:w w:val="95"/>
                <w:sz w:val="22"/>
                <w:lang/>
              </w:rPr>
              <w:t>【效益指标</w:t>
            </w:r>
            <w:r>
              <w:rPr>
                <w:rFonts w:ascii="Times New Roman" w:hAnsi="Times New Roman"/>
                <w:w w:val="95"/>
                <w:sz w:val="22"/>
                <w:lang/>
              </w:rPr>
              <w:t>-</w:t>
            </w:r>
            <w:r>
              <w:rPr>
                <w:rFonts w:ascii="Times New Roman" w:hAnsi="Times New Roman"/>
                <w:w w:val="95"/>
                <w:sz w:val="22"/>
                <w:lang/>
              </w:rPr>
              <w:t>生态效益指标】指标</w:t>
            </w:r>
            <w:r>
              <w:rPr>
                <w:rFonts w:ascii="Times New Roman" w:hAnsi="Times New Roman"/>
                <w:w w:val="95"/>
                <w:sz w:val="22"/>
                <w:lang/>
              </w:rPr>
              <w:t>1</w:t>
            </w:r>
            <w:r>
              <w:rPr>
                <w:rFonts w:ascii="Times New Roman" w:hAnsi="Times New Roman"/>
                <w:w w:val="95"/>
                <w:sz w:val="22"/>
                <w:lang/>
              </w:rPr>
              <w:t>：间接影响生态环境（影响）；指标</w:t>
            </w:r>
            <w:r>
              <w:rPr>
                <w:rFonts w:ascii="Times New Roman" w:hAnsi="Times New Roman"/>
                <w:w w:val="95"/>
                <w:sz w:val="22"/>
                <w:lang/>
              </w:rPr>
              <w:t>2</w:t>
            </w:r>
            <w:r>
              <w:rPr>
                <w:rFonts w:ascii="Times New Roman" w:hAnsi="Times New Roman"/>
                <w:w w:val="95"/>
                <w:sz w:val="22"/>
                <w:lang/>
              </w:rPr>
              <w:t>：规范市民文明养犬对环境的影响程度（明显）</w:t>
            </w:r>
            <w:r>
              <w:rPr>
                <w:rFonts w:ascii="Times New Roman" w:hAnsi="Times New Roman"/>
                <w:w w:val="95"/>
                <w:sz w:val="22"/>
                <w:lang/>
              </w:rPr>
              <w:br/>
            </w:r>
            <w:r>
              <w:rPr>
                <w:rFonts w:ascii="Times New Roman" w:hAnsi="Times New Roman"/>
                <w:w w:val="95"/>
                <w:sz w:val="22"/>
                <w:lang/>
              </w:rPr>
              <w:t>【效益指标</w:t>
            </w:r>
            <w:r>
              <w:rPr>
                <w:rFonts w:ascii="Times New Roman" w:hAnsi="Times New Roman"/>
                <w:w w:val="95"/>
                <w:sz w:val="22"/>
                <w:lang/>
              </w:rPr>
              <w:t>-</w:t>
            </w:r>
            <w:r>
              <w:rPr>
                <w:rFonts w:ascii="Times New Roman" w:hAnsi="Times New Roman"/>
                <w:w w:val="95"/>
                <w:sz w:val="22"/>
                <w:lang/>
              </w:rPr>
              <w:t>可持续效益指标】指标</w:t>
            </w:r>
            <w:r>
              <w:rPr>
                <w:rFonts w:ascii="Times New Roman" w:hAnsi="Times New Roman"/>
                <w:w w:val="95"/>
                <w:sz w:val="22"/>
                <w:lang/>
              </w:rPr>
              <w:t>1</w:t>
            </w:r>
            <w:r>
              <w:rPr>
                <w:rFonts w:ascii="Times New Roman" w:hAnsi="Times New Roman"/>
                <w:w w:val="95"/>
                <w:sz w:val="22"/>
                <w:lang/>
              </w:rPr>
              <w:t>：国民文明养犬行为的改善或提升（影响）；指标</w:t>
            </w:r>
            <w:r>
              <w:rPr>
                <w:rFonts w:ascii="Times New Roman" w:hAnsi="Times New Roman"/>
                <w:w w:val="95"/>
                <w:sz w:val="22"/>
                <w:lang/>
              </w:rPr>
              <w:t>2</w:t>
            </w:r>
            <w:r>
              <w:rPr>
                <w:rFonts w:ascii="Times New Roman" w:hAnsi="Times New Roman"/>
                <w:w w:val="95"/>
                <w:sz w:val="22"/>
                <w:lang/>
              </w:rPr>
              <w:t>：是否满足日常印章业务管理工作需求（满足）；指标</w:t>
            </w:r>
            <w:r>
              <w:rPr>
                <w:rFonts w:ascii="Times New Roman" w:hAnsi="Times New Roman"/>
                <w:w w:val="95"/>
                <w:sz w:val="22"/>
                <w:lang/>
              </w:rPr>
              <w:t>3</w:t>
            </w:r>
            <w:r>
              <w:rPr>
                <w:rFonts w:ascii="Times New Roman" w:hAnsi="Times New Roman"/>
                <w:w w:val="95"/>
                <w:sz w:val="22"/>
                <w:lang/>
              </w:rPr>
              <w:t>：保障群众生命财产安全的持续影响程度（影响程度较高）</w:t>
            </w:r>
            <w:r>
              <w:rPr>
                <w:rFonts w:ascii="Times New Roman" w:hAnsi="Times New Roman"/>
                <w:w w:val="95"/>
                <w:sz w:val="22"/>
                <w:lang/>
              </w:rPr>
              <w:br/>
            </w:r>
            <w:r>
              <w:rPr>
                <w:rFonts w:ascii="Times New Roman" w:hAnsi="Times New Roman"/>
                <w:w w:val="95"/>
                <w:sz w:val="22"/>
                <w:lang/>
              </w:rPr>
              <w:t>【满意度指标</w:t>
            </w:r>
            <w:r>
              <w:rPr>
                <w:rFonts w:ascii="Times New Roman" w:hAnsi="Times New Roman"/>
                <w:w w:val="95"/>
                <w:sz w:val="22"/>
                <w:lang/>
              </w:rPr>
              <w:t>-</w:t>
            </w:r>
            <w:r>
              <w:rPr>
                <w:rFonts w:ascii="Times New Roman" w:hAnsi="Times New Roman"/>
                <w:w w:val="95"/>
                <w:sz w:val="22"/>
                <w:lang/>
              </w:rPr>
              <w:t>满意度指标】指标</w:t>
            </w:r>
            <w:r>
              <w:rPr>
                <w:rFonts w:ascii="Times New Roman" w:hAnsi="Times New Roman"/>
                <w:w w:val="95"/>
                <w:sz w:val="22"/>
                <w:lang/>
              </w:rPr>
              <w:t>1</w:t>
            </w:r>
            <w:r>
              <w:rPr>
                <w:rFonts w:ascii="Times New Roman" w:hAnsi="Times New Roman"/>
                <w:w w:val="95"/>
                <w:sz w:val="22"/>
                <w:lang/>
              </w:rPr>
              <w:t>：群众满意度（满意）</w:t>
            </w: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76378" w:rsidRDefault="00076378">
            <w:pPr>
              <w:jc w:val="center"/>
              <w:rPr>
                <w:rFonts w:ascii="Times New Roman" w:hAnsi="Times New Roman"/>
                <w:b/>
                <w:bCs/>
                <w:w w:val="95"/>
                <w:sz w:val="22"/>
              </w:rPr>
            </w:pPr>
          </w:p>
        </w:tc>
      </w:tr>
      <w:tr w:rsidR="00076378">
        <w:trPr>
          <w:trHeight w:val="3395"/>
          <w:jc w:val="center"/>
        </w:trPr>
        <w:tc>
          <w:tcPr>
            <w:tcW w:w="4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76378" w:rsidRDefault="00B21E09">
            <w:pPr>
              <w:widowControl/>
              <w:jc w:val="center"/>
              <w:textAlignment w:val="center"/>
              <w:rPr>
                <w:rFonts w:ascii="Times New Roman" w:hAnsi="Times New Roman"/>
                <w:w w:val="95"/>
                <w:sz w:val="22"/>
              </w:rPr>
            </w:pPr>
            <w:r>
              <w:rPr>
                <w:rFonts w:ascii="Times New Roman" w:hAnsi="Times New Roman"/>
                <w:w w:val="95"/>
                <w:sz w:val="22"/>
                <w:lang/>
              </w:rPr>
              <w:lastRenderedPageBreak/>
              <w:t>3</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378" w:rsidRDefault="00B21E09">
            <w:pPr>
              <w:widowControl/>
              <w:jc w:val="center"/>
              <w:textAlignment w:val="center"/>
              <w:rPr>
                <w:rFonts w:ascii="Times New Roman" w:hAnsi="Times New Roman"/>
                <w:w w:val="95"/>
                <w:sz w:val="22"/>
              </w:rPr>
            </w:pPr>
            <w:r>
              <w:rPr>
                <w:rFonts w:ascii="Times New Roman" w:hAnsi="Times New Roman"/>
                <w:w w:val="95"/>
                <w:sz w:val="22"/>
                <w:lang/>
              </w:rPr>
              <w:t>市住房和城乡建设局</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378" w:rsidRDefault="00B21E09">
            <w:pPr>
              <w:widowControl/>
              <w:jc w:val="center"/>
              <w:textAlignment w:val="center"/>
              <w:rPr>
                <w:rFonts w:ascii="Times New Roman" w:hAnsi="Times New Roman"/>
                <w:w w:val="95"/>
                <w:sz w:val="22"/>
              </w:rPr>
            </w:pPr>
            <w:r>
              <w:rPr>
                <w:rFonts w:ascii="Times New Roman" w:hAnsi="Times New Roman"/>
                <w:w w:val="95"/>
                <w:sz w:val="22"/>
                <w:lang/>
              </w:rPr>
              <w:t>路灯泵站运行费</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76378" w:rsidRDefault="00B21E09">
            <w:pPr>
              <w:widowControl/>
              <w:jc w:val="center"/>
              <w:textAlignment w:val="center"/>
              <w:rPr>
                <w:rFonts w:ascii="Times New Roman" w:hAnsi="Times New Roman"/>
                <w:w w:val="95"/>
                <w:sz w:val="22"/>
              </w:rPr>
            </w:pPr>
            <w:r>
              <w:rPr>
                <w:rFonts w:ascii="Times New Roman" w:hAnsi="Times New Roman"/>
                <w:w w:val="95"/>
                <w:sz w:val="22"/>
                <w:lang/>
              </w:rPr>
              <w:t>2300</w:t>
            </w:r>
          </w:p>
        </w:tc>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378" w:rsidRDefault="00B21E09">
            <w:pPr>
              <w:widowControl/>
              <w:textAlignment w:val="center"/>
              <w:rPr>
                <w:rFonts w:ascii="Times New Roman" w:hAnsi="Times New Roman"/>
                <w:w w:val="95"/>
                <w:sz w:val="22"/>
              </w:rPr>
            </w:pPr>
            <w:r>
              <w:rPr>
                <w:rFonts w:ascii="Times New Roman" w:hAnsi="Times New Roman"/>
                <w:w w:val="95"/>
                <w:sz w:val="22"/>
                <w:lang/>
              </w:rPr>
              <w:t>项目包括全市管辖范围内的所有路灯电费、泵站电费及亮化以及合同能源管理费用。</w:t>
            </w:r>
          </w:p>
        </w:tc>
        <w:tc>
          <w:tcPr>
            <w:tcW w:w="8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378" w:rsidRDefault="00B21E09">
            <w:pPr>
              <w:widowControl/>
              <w:textAlignment w:val="center"/>
              <w:rPr>
                <w:rFonts w:ascii="Times New Roman" w:hAnsi="Times New Roman"/>
                <w:w w:val="95"/>
                <w:sz w:val="22"/>
              </w:rPr>
            </w:pPr>
            <w:r>
              <w:rPr>
                <w:rFonts w:ascii="Times New Roman" w:hAnsi="Times New Roman"/>
                <w:w w:val="95"/>
                <w:sz w:val="22"/>
                <w:lang/>
              </w:rPr>
              <w:t>【总体目标】严格规范路灯的管理，确保市区城市照明工作正常运转，做好道路照明及亮化设施，设备的日常维护维修工作。</w:t>
            </w:r>
            <w:r>
              <w:rPr>
                <w:rFonts w:ascii="Times New Roman" w:hAnsi="Times New Roman"/>
                <w:w w:val="95"/>
                <w:sz w:val="22"/>
                <w:lang/>
              </w:rPr>
              <w:br/>
            </w:r>
            <w:r>
              <w:rPr>
                <w:rFonts w:ascii="Times New Roman" w:hAnsi="Times New Roman"/>
                <w:w w:val="95"/>
                <w:sz w:val="22"/>
                <w:lang/>
              </w:rPr>
              <w:t>【产出指标</w:t>
            </w:r>
            <w:r>
              <w:rPr>
                <w:rFonts w:ascii="Times New Roman" w:hAnsi="Times New Roman"/>
                <w:w w:val="95"/>
                <w:sz w:val="22"/>
                <w:lang/>
              </w:rPr>
              <w:t>-</w:t>
            </w:r>
            <w:r>
              <w:rPr>
                <w:rFonts w:ascii="Times New Roman" w:hAnsi="Times New Roman"/>
                <w:w w:val="95"/>
                <w:sz w:val="22"/>
                <w:lang/>
              </w:rPr>
              <w:t>数量指标】指标</w:t>
            </w:r>
            <w:r>
              <w:rPr>
                <w:rFonts w:ascii="Times New Roman" w:hAnsi="Times New Roman"/>
                <w:w w:val="95"/>
                <w:sz w:val="22"/>
                <w:lang/>
              </w:rPr>
              <w:t>1</w:t>
            </w:r>
            <w:r>
              <w:rPr>
                <w:rFonts w:ascii="Times New Roman" w:hAnsi="Times New Roman"/>
                <w:w w:val="95"/>
                <w:sz w:val="22"/>
                <w:lang/>
              </w:rPr>
              <w:t>：路灯（</w:t>
            </w:r>
            <w:r>
              <w:rPr>
                <w:rFonts w:ascii="Times New Roman" w:hAnsi="Times New Roman"/>
                <w:w w:val="95"/>
                <w:sz w:val="22"/>
                <w:lang/>
              </w:rPr>
              <w:t xml:space="preserve">≤27196 </w:t>
            </w:r>
            <w:r>
              <w:rPr>
                <w:rFonts w:ascii="Times New Roman" w:hAnsi="Times New Roman"/>
                <w:w w:val="95"/>
                <w:sz w:val="22"/>
                <w:lang/>
              </w:rPr>
              <w:t>盏）；指标</w:t>
            </w:r>
            <w:r>
              <w:rPr>
                <w:rFonts w:ascii="Times New Roman" w:hAnsi="Times New Roman"/>
                <w:w w:val="95"/>
                <w:sz w:val="22"/>
                <w:lang/>
              </w:rPr>
              <w:t>2</w:t>
            </w:r>
            <w:r>
              <w:rPr>
                <w:rFonts w:ascii="Times New Roman" w:hAnsi="Times New Roman"/>
                <w:w w:val="95"/>
                <w:sz w:val="22"/>
                <w:lang/>
              </w:rPr>
              <w:t>：泵站（</w:t>
            </w:r>
            <w:r>
              <w:rPr>
                <w:rFonts w:ascii="Times New Roman" w:hAnsi="Times New Roman"/>
                <w:w w:val="95"/>
                <w:sz w:val="22"/>
                <w:lang/>
              </w:rPr>
              <w:t>≤19</w:t>
            </w:r>
            <w:r>
              <w:rPr>
                <w:rFonts w:ascii="Times New Roman" w:hAnsi="Times New Roman"/>
                <w:w w:val="95"/>
                <w:sz w:val="22"/>
                <w:lang/>
              </w:rPr>
              <w:t>座）；指标</w:t>
            </w:r>
            <w:r>
              <w:rPr>
                <w:rFonts w:ascii="Times New Roman" w:hAnsi="Times New Roman"/>
                <w:w w:val="95"/>
                <w:sz w:val="22"/>
                <w:lang/>
              </w:rPr>
              <w:t>3</w:t>
            </w:r>
            <w:r>
              <w:rPr>
                <w:rFonts w:ascii="Times New Roman" w:hAnsi="Times New Roman"/>
                <w:w w:val="95"/>
                <w:sz w:val="22"/>
                <w:lang/>
              </w:rPr>
              <w:t>：桥梁、街边亮化（</w:t>
            </w:r>
            <w:r>
              <w:rPr>
                <w:rFonts w:ascii="Times New Roman" w:hAnsi="Times New Roman"/>
                <w:w w:val="95"/>
                <w:sz w:val="22"/>
                <w:lang/>
              </w:rPr>
              <w:t>≤55</w:t>
            </w:r>
            <w:r>
              <w:rPr>
                <w:rFonts w:ascii="Times New Roman" w:hAnsi="Times New Roman"/>
                <w:w w:val="95"/>
                <w:sz w:val="22"/>
                <w:lang/>
              </w:rPr>
              <w:t>处）；指标</w:t>
            </w:r>
            <w:r>
              <w:rPr>
                <w:rFonts w:ascii="Times New Roman" w:hAnsi="Times New Roman"/>
                <w:w w:val="95"/>
                <w:sz w:val="22"/>
                <w:lang/>
              </w:rPr>
              <w:t>4</w:t>
            </w:r>
            <w:r>
              <w:rPr>
                <w:rFonts w:ascii="Times New Roman" w:hAnsi="Times New Roman"/>
                <w:w w:val="95"/>
                <w:sz w:val="22"/>
                <w:lang/>
              </w:rPr>
              <w:t>：</w:t>
            </w:r>
            <w:r>
              <w:rPr>
                <w:rFonts w:ascii="Times New Roman" w:hAnsi="Times New Roman"/>
                <w:w w:val="95"/>
                <w:sz w:val="22"/>
                <w:lang/>
              </w:rPr>
              <w:t>LED</w:t>
            </w:r>
            <w:r>
              <w:rPr>
                <w:rFonts w:ascii="Times New Roman" w:hAnsi="Times New Roman"/>
                <w:w w:val="95"/>
                <w:sz w:val="22"/>
                <w:lang/>
              </w:rPr>
              <w:t>灯及无极灯（</w:t>
            </w:r>
            <w:r>
              <w:rPr>
                <w:rFonts w:ascii="Times New Roman" w:hAnsi="Times New Roman"/>
                <w:w w:val="95"/>
                <w:sz w:val="22"/>
                <w:lang/>
              </w:rPr>
              <w:t>≤8744</w:t>
            </w:r>
            <w:r>
              <w:rPr>
                <w:rFonts w:ascii="Times New Roman" w:hAnsi="Times New Roman"/>
                <w:w w:val="95"/>
                <w:sz w:val="22"/>
                <w:lang/>
              </w:rPr>
              <w:t>盏）</w:t>
            </w:r>
            <w:r>
              <w:rPr>
                <w:rFonts w:ascii="Times New Roman" w:hAnsi="Times New Roman"/>
                <w:w w:val="95"/>
                <w:sz w:val="22"/>
                <w:lang/>
              </w:rPr>
              <w:br/>
            </w:r>
            <w:r>
              <w:rPr>
                <w:rFonts w:ascii="Times New Roman" w:hAnsi="Times New Roman"/>
                <w:w w:val="95"/>
                <w:sz w:val="22"/>
                <w:lang/>
              </w:rPr>
              <w:t>【产出指标</w:t>
            </w:r>
            <w:r>
              <w:rPr>
                <w:rFonts w:ascii="Times New Roman" w:hAnsi="Times New Roman"/>
                <w:w w:val="95"/>
                <w:sz w:val="22"/>
                <w:lang/>
              </w:rPr>
              <w:t>-</w:t>
            </w:r>
            <w:r>
              <w:rPr>
                <w:rFonts w:ascii="Times New Roman" w:hAnsi="Times New Roman"/>
                <w:w w:val="95"/>
                <w:sz w:val="22"/>
                <w:lang/>
              </w:rPr>
              <w:t>质量指标】指标</w:t>
            </w:r>
            <w:r>
              <w:rPr>
                <w:rFonts w:ascii="Times New Roman" w:hAnsi="Times New Roman"/>
                <w:w w:val="95"/>
                <w:sz w:val="22"/>
                <w:lang/>
              </w:rPr>
              <w:t>1</w:t>
            </w:r>
            <w:r>
              <w:rPr>
                <w:rFonts w:ascii="Times New Roman" w:hAnsi="Times New Roman"/>
                <w:w w:val="95"/>
                <w:sz w:val="22"/>
                <w:lang/>
              </w:rPr>
              <w:t>：亮灯率（</w:t>
            </w:r>
            <w:r>
              <w:rPr>
                <w:rFonts w:ascii="Times New Roman" w:hAnsi="Times New Roman"/>
                <w:w w:val="95"/>
                <w:sz w:val="22"/>
                <w:lang/>
              </w:rPr>
              <w:t xml:space="preserve"> ≥ 98 %</w:t>
            </w:r>
            <w:r>
              <w:rPr>
                <w:rFonts w:ascii="Times New Roman" w:hAnsi="Times New Roman"/>
                <w:w w:val="95"/>
                <w:sz w:val="22"/>
                <w:lang/>
              </w:rPr>
              <w:t>）；指标</w:t>
            </w:r>
            <w:r>
              <w:rPr>
                <w:rFonts w:ascii="Times New Roman" w:hAnsi="Times New Roman"/>
                <w:w w:val="95"/>
                <w:sz w:val="22"/>
                <w:lang/>
              </w:rPr>
              <w:t>2</w:t>
            </w:r>
            <w:r>
              <w:rPr>
                <w:rFonts w:ascii="Times New Roman" w:hAnsi="Times New Roman"/>
                <w:w w:val="95"/>
                <w:sz w:val="22"/>
                <w:lang/>
              </w:rPr>
              <w:t>：设备完好率（</w:t>
            </w:r>
            <w:r>
              <w:rPr>
                <w:rFonts w:ascii="Times New Roman" w:hAnsi="Times New Roman"/>
                <w:w w:val="95"/>
                <w:sz w:val="22"/>
                <w:lang/>
              </w:rPr>
              <w:t>≥ 95%</w:t>
            </w:r>
            <w:r>
              <w:rPr>
                <w:rFonts w:ascii="Times New Roman" w:hAnsi="Times New Roman"/>
                <w:w w:val="95"/>
                <w:sz w:val="22"/>
                <w:lang/>
              </w:rPr>
              <w:t>）</w:t>
            </w:r>
            <w:r>
              <w:rPr>
                <w:rFonts w:ascii="Times New Roman" w:hAnsi="Times New Roman"/>
                <w:w w:val="95"/>
                <w:sz w:val="22"/>
                <w:lang/>
              </w:rPr>
              <w:br/>
            </w:r>
            <w:r>
              <w:rPr>
                <w:rFonts w:ascii="Times New Roman" w:hAnsi="Times New Roman"/>
                <w:w w:val="95"/>
                <w:sz w:val="22"/>
                <w:lang/>
              </w:rPr>
              <w:t>【产出指标</w:t>
            </w:r>
            <w:r>
              <w:rPr>
                <w:rFonts w:ascii="Times New Roman" w:hAnsi="Times New Roman"/>
                <w:w w:val="95"/>
                <w:sz w:val="22"/>
                <w:lang/>
              </w:rPr>
              <w:t>-</w:t>
            </w:r>
            <w:r>
              <w:rPr>
                <w:rFonts w:ascii="Times New Roman" w:hAnsi="Times New Roman"/>
                <w:w w:val="95"/>
                <w:sz w:val="22"/>
                <w:lang/>
              </w:rPr>
              <w:t>时效指标】指标</w:t>
            </w:r>
            <w:r>
              <w:rPr>
                <w:rFonts w:ascii="Times New Roman" w:hAnsi="Times New Roman"/>
                <w:w w:val="95"/>
                <w:sz w:val="22"/>
                <w:lang/>
              </w:rPr>
              <w:t>1</w:t>
            </w:r>
            <w:r>
              <w:rPr>
                <w:rFonts w:ascii="Times New Roman" w:hAnsi="Times New Roman"/>
                <w:w w:val="95"/>
                <w:sz w:val="22"/>
                <w:lang/>
              </w:rPr>
              <w:t>：</w:t>
            </w:r>
            <w:r>
              <w:rPr>
                <w:rFonts w:ascii="Times New Roman" w:hAnsi="Times New Roman"/>
                <w:w w:val="95"/>
                <w:sz w:val="22"/>
                <w:lang/>
              </w:rPr>
              <w:t>24</w:t>
            </w:r>
            <w:r>
              <w:rPr>
                <w:rFonts w:ascii="Times New Roman" w:hAnsi="Times New Roman"/>
                <w:w w:val="95"/>
                <w:sz w:val="22"/>
                <w:lang/>
              </w:rPr>
              <w:t>小时内故障处理及时性（</w:t>
            </w:r>
            <w:r>
              <w:rPr>
                <w:rFonts w:ascii="Times New Roman" w:hAnsi="Times New Roman"/>
                <w:w w:val="95"/>
                <w:sz w:val="22"/>
                <w:lang/>
              </w:rPr>
              <w:t>≥ 95 %</w:t>
            </w:r>
            <w:r>
              <w:rPr>
                <w:rFonts w:ascii="Times New Roman" w:hAnsi="Times New Roman"/>
                <w:w w:val="95"/>
                <w:sz w:val="22"/>
                <w:lang/>
              </w:rPr>
              <w:t>）</w:t>
            </w:r>
            <w:r>
              <w:rPr>
                <w:rFonts w:ascii="Times New Roman" w:hAnsi="Times New Roman"/>
                <w:w w:val="95"/>
                <w:sz w:val="22"/>
                <w:lang/>
              </w:rPr>
              <w:br/>
            </w:r>
            <w:r>
              <w:rPr>
                <w:rFonts w:ascii="Times New Roman" w:hAnsi="Times New Roman"/>
                <w:w w:val="95"/>
                <w:sz w:val="22"/>
                <w:lang/>
              </w:rPr>
              <w:t>【</w:t>
            </w:r>
            <w:r>
              <w:rPr>
                <w:rFonts w:ascii="Times New Roman" w:hAnsi="Times New Roman"/>
                <w:w w:val="95"/>
                <w:sz w:val="22"/>
                <w:lang/>
              </w:rPr>
              <w:t>产出指标</w:t>
            </w:r>
            <w:r>
              <w:rPr>
                <w:rFonts w:ascii="Times New Roman" w:hAnsi="Times New Roman"/>
                <w:w w:val="95"/>
                <w:sz w:val="22"/>
                <w:lang/>
              </w:rPr>
              <w:t>-</w:t>
            </w:r>
            <w:r>
              <w:rPr>
                <w:rFonts w:ascii="Times New Roman" w:hAnsi="Times New Roman"/>
                <w:w w:val="95"/>
                <w:sz w:val="22"/>
                <w:lang/>
              </w:rPr>
              <w:t>成本指标】指标</w:t>
            </w:r>
            <w:r>
              <w:rPr>
                <w:rFonts w:ascii="Times New Roman" w:hAnsi="Times New Roman"/>
                <w:w w:val="95"/>
                <w:sz w:val="22"/>
                <w:lang/>
              </w:rPr>
              <w:t>1</w:t>
            </w:r>
            <w:r>
              <w:rPr>
                <w:rFonts w:ascii="Times New Roman" w:hAnsi="Times New Roman"/>
                <w:w w:val="95"/>
                <w:sz w:val="22"/>
                <w:lang/>
              </w:rPr>
              <w:t>：电费（</w:t>
            </w:r>
            <w:r>
              <w:rPr>
                <w:rFonts w:ascii="Times New Roman" w:hAnsi="Times New Roman"/>
                <w:w w:val="95"/>
                <w:sz w:val="22"/>
                <w:lang/>
              </w:rPr>
              <w:t>≤1700</w:t>
            </w:r>
            <w:r>
              <w:rPr>
                <w:rFonts w:ascii="Times New Roman" w:hAnsi="Times New Roman"/>
                <w:w w:val="95"/>
                <w:sz w:val="22"/>
                <w:lang/>
              </w:rPr>
              <w:t>万元）；指标</w:t>
            </w:r>
            <w:r>
              <w:rPr>
                <w:rFonts w:ascii="Times New Roman" w:hAnsi="Times New Roman"/>
                <w:w w:val="95"/>
                <w:sz w:val="22"/>
                <w:lang/>
              </w:rPr>
              <w:t>2</w:t>
            </w:r>
            <w:r>
              <w:rPr>
                <w:rFonts w:ascii="Times New Roman" w:hAnsi="Times New Roman"/>
                <w:w w:val="95"/>
                <w:sz w:val="22"/>
                <w:lang/>
              </w:rPr>
              <w:t>：合同能源费用（</w:t>
            </w:r>
            <w:r>
              <w:rPr>
                <w:rFonts w:ascii="Times New Roman" w:hAnsi="Times New Roman"/>
                <w:w w:val="95"/>
                <w:sz w:val="22"/>
                <w:lang/>
              </w:rPr>
              <w:t>≤600</w:t>
            </w:r>
            <w:r>
              <w:rPr>
                <w:rFonts w:ascii="Times New Roman" w:hAnsi="Times New Roman"/>
                <w:w w:val="95"/>
                <w:sz w:val="22"/>
                <w:lang/>
              </w:rPr>
              <w:t>万元）</w:t>
            </w:r>
            <w:r>
              <w:rPr>
                <w:rFonts w:ascii="Times New Roman" w:hAnsi="Times New Roman"/>
                <w:w w:val="95"/>
                <w:sz w:val="22"/>
                <w:lang/>
              </w:rPr>
              <w:br/>
            </w:r>
            <w:r>
              <w:rPr>
                <w:rFonts w:ascii="Times New Roman" w:hAnsi="Times New Roman"/>
                <w:w w:val="95"/>
                <w:sz w:val="22"/>
                <w:lang/>
              </w:rPr>
              <w:t>【效益指标</w:t>
            </w:r>
            <w:r>
              <w:rPr>
                <w:rFonts w:ascii="Times New Roman" w:hAnsi="Times New Roman"/>
                <w:w w:val="95"/>
                <w:sz w:val="22"/>
                <w:lang/>
              </w:rPr>
              <w:t>-</w:t>
            </w:r>
            <w:r>
              <w:rPr>
                <w:rFonts w:ascii="Times New Roman" w:hAnsi="Times New Roman"/>
                <w:w w:val="95"/>
                <w:sz w:val="22"/>
                <w:lang/>
              </w:rPr>
              <w:t>经济效益指标】指标</w:t>
            </w:r>
            <w:r>
              <w:rPr>
                <w:rFonts w:ascii="Times New Roman" w:hAnsi="Times New Roman"/>
                <w:w w:val="95"/>
                <w:sz w:val="22"/>
                <w:lang/>
              </w:rPr>
              <w:t>1</w:t>
            </w:r>
            <w:r>
              <w:rPr>
                <w:rFonts w:ascii="Times New Roman" w:hAnsi="Times New Roman"/>
                <w:w w:val="95"/>
                <w:sz w:val="22"/>
                <w:lang/>
              </w:rPr>
              <w:t>：节能率（</w:t>
            </w:r>
            <w:r>
              <w:rPr>
                <w:rFonts w:ascii="Times New Roman" w:hAnsi="Times New Roman"/>
                <w:w w:val="95"/>
                <w:sz w:val="22"/>
                <w:lang/>
              </w:rPr>
              <w:t>≥40%</w:t>
            </w:r>
            <w:r>
              <w:rPr>
                <w:rFonts w:ascii="Times New Roman" w:hAnsi="Times New Roman"/>
                <w:w w:val="95"/>
                <w:sz w:val="22"/>
                <w:lang/>
              </w:rPr>
              <w:t>）</w:t>
            </w:r>
            <w:r>
              <w:rPr>
                <w:rFonts w:ascii="Times New Roman" w:hAnsi="Times New Roman"/>
                <w:w w:val="95"/>
                <w:sz w:val="22"/>
                <w:lang/>
              </w:rPr>
              <w:br/>
            </w:r>
            <w:r>
              <w:rPr>
                <w:rFonts w:ascii="Times New Roman" w:hAnsi="Times New Roman"/>
                <w:w w:val="95"/>
                <w:sz w:val="22"/>
                <w:lang/>
              </w:rPr>
              <w:t>【效益指标</w:t>
            </w:r>
            <w:r>
              <w:rPr>
                <w:rFonts w:ascii="Times New Roman" w:hAnsi="Times New Roman"/>
                <w:w w:val="95"/>
                <w:sz w:val="22"/>
                <w:lang/>
              </w:rPr>
              <w:t>-</w:t>
            </w:r>
            <w:r>
              <w:rPr>
                <w:rFonts w:ascii="Times New Roman" w:hAnsi="Times New Roman"/>
                <w:w w:val="95"/>
                <w:sz w:val="22"/>
                <w:lang/>
              </w:rPr>
              <w:t>社会效益指标】指标</w:t>
            </w:r>
            <w:r>
              <w:rPr>
                <w:rFonts w:ascii="Times New Roman" w:hAnsi="Times New Roman"/>
                <w:w w:val="95"/>
                <w:sz w:val="22"/>
                <w:lang/>
              </w:rPr>
              <w:t>1</w:t>
            </w:r>
            <w:r>
              <w:rPr>
                <w:rFonts w:ascii="Times New Roman" w:hAnsi="Times New Roman"/>
                <w:w w:val="95"/>
                <w:sz w:val="22"/>
                <w:lang/>
              </w:rPr>
              <w:t>：路灯正常运转（</w:t>
            </w:r>
            <w:r>
              <w:rPr>
                <w:rFonts w:ascii="Times New Roman" w:hAnsi="Times New Roman"/>
                <w:w w:val="95"/>
                <w:sz w:val="22"/>
                <w:lang/>
              </w:rPr>
              <w:t>≥ 95 %</w:t>
            </w:r>
            <w:r>
              <w:rPr>
                <w:rFonts w:ascii="Times New Roman" w:hAnsi="Times New Roman"/>
                <w:w w:val="95"/>
                <w:sz w:val="22"/>
                <w:lang/>
              </w:rPr>
              <w:t>）</w:t>
            </w:r>
            <w:r>
              <w:rPr>
                <w:rFonts w:ascii="Times New Roman" w:hAnsi="Times New Roman"/>
                <w:w w:val="95"/>
                <w:sz w:val="22"/>
                <w:lang/>
              </w:rPr>
              <w:t xml:space="preserve"> </w:t>
            </w:r>
            <w:r>
              <w:rPr>
                <w:rFonts w:ascii="Times New Roman" w:hAnsi="Times New Roman"/>
                <w:w w:val="95"/>
                <w:sz w:val="22"/>
                <w:lang/>
              </w:rPr>
              <w:br/>
            </w:r>
            <w:r>
              <w:rPr>
                <w:rFonts w:ascii="Times New Roman" w:hAnsi="Times New Roman"/>
                <w:w w:val="95"/>
                <w:sz w:val="22"/>
                <w:lang/>
              </w:rPr>
              <w:t>【效益指标</w:t>
            </w:r>
            <w:r>
              <w:rPr>
                <w:rFonts w:ascii="Times New Roman" w:hAnsi="Times New Roman"/>
                <w:w w:val="95"/>
                <w:sz w:val="22"/>
                <w:lang/>
              </w:rPr>
              <w:t>-</w:t>
            </w:r>
            <w:r>
              <w:rPr>
                <w:rFonts w:ascii="Times New Roman" w:hAnsi="Times New Roman"/>
                <w:w w:val="95"/>
                <w:sz w:val="22"/>
                <w:lang/>
              </w:rPr>
              <w:t>生态效益指标】指标</w:t>
            </w:r>
            <w:r>
              <w:rPr>
                <w:rFonts w:ascii="Times New Roman" w:hAnsi="Times New Roman"/>
                <w:w w:val="95"/>
                <w:sz w:val="22"/>
                <w:lang/>
              </w:rPr>
              <w:t>1</w:t>
            </w:r>
            <w:r>
              <w:rPr>
                <w:rFonts w:ascii="Times New Roman" w:hAnsi="Times New Roman"/>
                <w:w w:val="95"/>
                <w:sz w:val="22"/>
                <w:lang/>
              </w:rPr>
              <w:t>：生态效益</w:t>
            </w:r>
            <w:r>
              <w:rPr>
                <w:rFonts w:ascii="Times New Roman" w:hAnsi="Times New Roman"/>
                <w:w w:val="95"/>
                <w:sz w:val="22"/>
                <w:lang/>
              </w:rPr>
              <w:t xml:space="preserve"> </w:t>
            </w:r>
            <w:r>
              <w:rPr>
                <w:rFonts w:ascii="Times New Roman" w:hAnsi="Times New Roman"/>
                <w:w w:val="95"/>
                <w:sz w:val="22"/>
                <w:lang/>
              </w:rPr>
              <w:t>（能够为城区市民提供良好的生态生活环境）</w:t>
            </w:r>
            <w:r>
              <w:rPr>
                <w:rFonts w:ascii="Times New Roman" w:hAnsi="Times New Roman"/>
                <w:w w:val="95"/>
                <w:sz w:val="22"/>
                <w:lang/>
              </w:rPr>
              <w:t xml:space="preserve"> </w:t>
            </w:r>
            <w:r>
              <w:rPr>
                <w:rFonts w:ascii="Times New Roman" w:hAnsi="Times New Roman"/>
                <w:w w:val="95"/>
                <w:sz w:val="22"/>
                <w:lang/>
              </w:rPr>
              <w:br/>
            </w:r>
            <w:r>
              <w:rPr>
                <w:rFonts w:ascii="Times New Roman" w:hAnsi="Times New Roman"/>
                <w:w w:val="95"/>
                <w:sz w:val="22"/>
                <w:lang/>
              </w:rPr>
              <w:t>【效益指标</w:t>
            </w:r>
            <w:r>
              <w:rPr>
                <w:rFonts w:ascii="Times New Roman" w:hAnsi="Times New Roman"/>
                <w:w w:val="95"/>
                <w:sz w:val="22"/>
                <w:lang/>
              </w:rPr>
              <w:t>-</w:t>
            </w:r>
            <w:r>
              <w:rPr>
                <w:rFonts w:ascii="Times New Roman" w:hAnsi="Times New Roman"/>
                <w:w w:val="95"/>
                <w:sz w:val="22"/>
                <w:lang/>
              </w:rPr>
              <w:t>可持续效益指标】指标</w:t>
            </w:r>
            <w:r>
              <w:rPr>
                <w:rFonts w:ascii="Times New Roman" w:hAnsi="Times New Roman"/>
                <w:w w:val="95"/>
                <w:sz w:val="22"/>
                <w:lang/>
              </w:rPr>
              <w:t>1</w:t>
            </w:r>
            <w:r>
              <w:rPr>
                <w:rFonts w:ascii="Times New Roman" w:hAnsi="Times New Roman"/>
                <w:w w:val="95"/>
                <w:sz w:val="22"/>
                <w:lang/>
              </w:rPr>
              <w:t>：按时结算电费</w:t>
            </w:r>
            <w:r>
              <w:rPr>
                <w:rFonts w:ascii="Times New Roman" w:hAnsi="Times New Roman"/>
                <w:w w:val="95"/>
                <w:sz w:val="22"/>
                <w:lang/>
              </w:rPr>
              <w:t xml:space="preserve"> </w:t>
            </w:r>
            <w:r>
              <w:rPr>
                <w:rFonts w:ascii="Times New Roman" w:hAnsi="Times New Roman"/>
                <w:w w:val="95"/>
                <w:sz w:val="22"/>
                <w:lang/>
              </w:rPr>
              <w:t>（</w:t>
            </w:r>
            <w:r>
              <w:rPr>
                <w:rFonts w:ascii="Times New Roman" w:hAnsi="Times New Roman"/>
                <w:w w:val="95"/>
                <w:sz w:val="22"/>
                <w:lang/>
              </w:rPr>
              <w:t>≥ 100 %</w:t>
            </w:r>
            <w:r>
              <w:rPr>
                <w:rFonts w:ascii="Times New Roman" w:hAnsi="Times New Roman"/>
                <w:w w:val="95"/>
                <w:sz w:val="22"/>
                <w:lang/>
              </w:rPr>
              <w:t>）</w:t>
            </w:r>
            <w:r>
              <w:rPr>
                <w:rFonts w:ascii="Times New Roman" w:hAnsi="Times New Roman"/>
                <w:w w:val="95"/>
                <w:sz w:val="22"/>
                <w:lang/>
              </w:rPr>
              <w:br/>
            </w:r>
            <w:r>
              <w:rPr>
                <w:rFonts w:ascii="Times New Roman" w:hAnsi="Times New Roman"/>
                <w:w w:val="95"/>
                <w:sz w:val="22"/>
                <w:lang/>
              </w:rPr>
              <w:t>【满意度指标</w:t>
            </w:r>
            <w:r>
              <w:rPr>
                <w:rFonts w:ascii="Times New Roman" w:hAnsi="Times New Roman"/>
                <w:w w:val="95"/>
                <w:sz w:val="22"/>
                <w:lang/>
              </w:rPr>
              <w:t>-</w:t>
            </w:r>
            <w:r>
              <w:rPr>
                <w:rFonts w:ascii="Times New Roman" w:hAnsi="Times New Roman"/>
                <w:w w:val="95"/>
                <w:sz w:val="22"/>
                <w:lang/>
              </w:rPr>
              <w:t>满意度指标】指标</w:t>
            </w:r>
            <w:r>
              <w:rPr>
                <w:rFonts w:ascii="Times New Roman" w:hAnsi="Times New Roman"/>
                <w:w w:val="95"/>
                <w:sz w:val="22"/>
                <w:lang/>
              </w:rPr>
              <w:t>1</w:t>
            </w:r>
            <w:r>
              <w:rPr>
                <w:rFonts w:ascii="Times New Roman" w:hAnsi="Times New Roman"/>
                <w:w w:val="95"/>
                <w:sz w:val="22"/>
                <w:lang/>
              </w:rPr>
              <w:t>：群众满意度</w:t>
            </w:r>
            <w:r>
              <w:rPr>
                <w:rFonts w:ascii="Times New Roman" w:hAnsi="Times New Roman"/>
                <w:w w:val="95"/>
                <w:sz w:val="22"/>
                <w:lang/>
              </w:rPr>
              <w:t xml:space="preserve"> </w:t>
            </w:r>
            <w:r>
              <w:rPr>
                <w:rFonts w:ascii="Times New Roman" w:hAnsi="Times New Roman"/>
                <w:w w:val="95"/>
                <w:sz w:val="22"/>
                <w:lang/>
              </w:rPr>
              <w:t>（</w:t>
            </w:r>
            <w:r>
              <w:rPr>
                <w:rFonts w:ascii="Times New Roman" w:hAnsi="Times New Roman"/>
                <w:w w:val="95"/>
                <w:sz w:val="22"/>
                <w:lang/>
              </w:rPr>
              <w:t>≥ 98 %</w:t>
            </w:r>
            <w:r>
              <w:rPr>
                <w:rFonts w:ascii="Times New Roman" w:hAnsi="Times New Roman"/>
                <w:w w:val="95"/>
                <w:sz w:val="22"/>
                <w:lang/>
              </w:rPr>
              <w:t>）</w:t>
            </w: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76378" w:rsidRDefault="00076378">
            <w:pPr>
              <w:jc w:val="center"/>
              <w:rPr>
                <w:rFonts w:ascii="Times New Roman" w:hAnsi="Times New Roman"/>
                <w:b/>
                <w:bCs/>
                <w:w w:val="95"/>
                <w:sz w:val="22"/>
              </w:rPr>
            </w:pPr>
          </w:p>
        </w:tc>
      </w:tr>
      <w:tr w:rsidR="00076378">
        <w:trPr>
          <w:trHeight w:val="135"/>
          <w:jc w:val="center"/>
        </w:trPr>
        <w:tc>
          <w:tcPr>
            <w:tcW w:w="4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76378" w:rsidRDefault="00B21E09">
            <w:pPr>
              <w:widowControl/>
              <w:jc w:val="center"/>
              <w:textAlignment w:val="center"/>
              <w:rPr>
                <w:rFonts w:ascii="Times New Roman" w:hAnsi="Times New Roman"/>
                <w:w w:val="95"/>
                <w:sz w:val="22"/>
              </w:rPr>
            </w:pPr>
            <w:r>
              <w:rPr>
                <w:rFonts w:ascii="Times New Roman" w:hAnsi="Times New Roman"/>
                <w:w w:val="95"/>
                <w:sz w:val="22"/>
                <w:lang/>
              </w:rPr>
              <w:t>4</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378" w:rsidRDefault="00B21E09">
            <w:pPr>
              <w:widowControl/>
              <w:jc w:val="center"/>
              <w:textAlignment w:val="center"/>
              <w:rPr>
                <w:rFonts w:ascii="Times New Roman" w:hAnsi="Times New Roman"/>
                <w:w w:val="95"/>
                <w:sz w:val="22"/>
              </w:rPr>
            </w:pPr>
            <w:r>
              <w:rPr>
                <w:rFonts w:ascii="Times New Roman" w:hAnsi="Times New Roman"/>
                <w:w w:val="95"/>
                <w:sz w:val="22"/>
                <w:lang/>
              </w:rPr>
              <w:t>市农业农村局</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378" w:rsidRDefault="00B21E09">
            <w:pPr>
              <w:widowControl/>
              <w:jc w:val="center"/>
              <w:textAlignment w:val="center"/>
              <w:rPr>
                <w:rFonts w:ascii="Times New Roman" w:hAnsi="Times New Roman"/>
                <w:w w:val="95"/>
                <w:sz w:val="22"/>
              </w:rPr>
            </w:pPr>
            <w:r>
              <w:rPr>
                <w:rFonts w:ascii="Times New Roman" w:hAnsi="Times New Roman"/>
                <w:w w:val="95"/>
                <w:sz w:val="22"/>
                <w:lang/>
              </w:rPr>
              <w:t>农业农村工作运转经费</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378" w:rsidRDefault="00B21E09">
            <w:pPr>
              <w:widowControl/>
              <w:jc w:val="center"/>
              <w:textAlignment w:val="center"/>
              <w:rPr>
                <w:rFonts w:ascii="Times New Roman" w:hAnsi="Times New Roman"/>
                <w:w w:val="95"/>
                <w:sz w:val="22"/>
              </w:rPr>
            </w:pPr>
            <w:r>
              <w:rPr>
                <w:rFonts w:ascii="Times New Roman" w:hAnsi="Times New Roman"/>
                <w:w w:val="95"/>
                <w:sz w:val="22"/>
                <w:lang/>
              </w:rPr>
              <w:t>190.6</w:t>
            </w:r>
          </w:p>
        </w:tc>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378" w:rsidRDefault="00B21E09">
            <w:pPr>
              <w:widowControl/>
              <w:textAlignment w:val="center"/>
              <w:rPr>
                <w:rFonts w:ascii="Times New Roman" w:hAnsi="Times New Roman"/>
                <w:w w:val="95"/>
                <w:sz w:val="22"/>
              </w:rPr>
            </w:pPr>
            <w:r>
              <w:rPr>
                <w:rFonts w:ascii="Times New Roman" w:hAnsi="Times New Roman"/>
                <w:w w:val="95"/>
                <w:sz w:val="22"/>
                <w:lang/>
              </w:rPr>
              <w:t>项目主要用于保障市农业农村局日常工作运转以及开展相关会议、宣传培训、考察交流、日常调度、督查考核等事项。</w:t>
            </w:r>
          </w:p>
        </w:tc>
        <w:tc>
          <w:tcPr>
            <w:tcW w:w="8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378" w:rsidRDefault="00B21E09">
            <w:pPr>
              <w:widowControl/>
              <w:spacing w:line="260" w:lineRule="exact"/>
              <w:textAlignment w:val="center"/>
              <w:rPr>
                <w:rFonts w:ascii="Times New Roman" w:hAnsi="Times New Roman"/>
                <w:w w:val="95"/>
                <w:sz w:val="22"/>
              </w:rPr>
            </w:pPr>
            <w:r>
              <w:rPr>
                <w:rFonts w:ascii="Times New Roman" w:hAnsi="Times New Roman"/>
                <w:w w:val="95"/>
                <w:sz w:val="22"/>
                <w:lang/>
              </w:rPr>
              <w:t>【总体目标】保障市农业农村局日常工作运转，以及开展相关会议、宣传培训、考察交流、日常调度、督查考核等事项。</w:t>
            </w:r>
            <w:r>
              <w:rPr>
                <w:rFonts w:ascii="Times New Roman" w:hAnsi="Times New Roman"/>
                <w:w w:val="95"/>
                <w:sz w:val="22"/>
                <w:lang/>
              </w:rPr>
              <w:br/>
            </w:r>
            <w:r>
              <w:rPr>
                <w:rFonts w:ascii="Times New Roman" w:hAnsi="Times New Roman"/>
                <w:w w:val="95"/>
                <w:sz w:val="22"/>
                <w:lang/>
              </w:rPr>
              <w:t>【产出指标</w:t>
            </w:r>
            <w:r>
              <w:rPr>
                <w:rFonts w:ascii="Times New Roman" w:hAnsi="Times New Roman"/>
                <w:w w:val="95"/>
                <w:sz w:val="22"/>
                <w:lang/>
              </w:rPr>
              <w:t>-</w:t>
            </w:r>
            <w:r>
              <w:rPr>
                <w:rFonts w:ascii="Times New Roman" w:hAnsi="Times New Roman"/>
                <w:w w:val="95"/>
                <w:sz w:val="22"/>
                <w:lang/>
              </w:rPr>
              <w:t>数量指标】指标</w:t>
            </w:r>
            <w:r>
              <w:rPr>
                <w:rFonts w:ascii="Times New Roman" w:hAnsi="Times New Roman"/>
                <w:w w:val="95"/>
                <w:sz w:val="22"/>
                <w:lang/>
              </w:rPr>
              <w:t>1</w:t>
            </w:r>
            <w:r>
              <w:rPr>
                <w:rFonts w:ascii="Times New Roman" w:hAnsi="Times New Roman"/>
                <w:w w:val="95"/>
                <w:sz w:val="22"/>
                <w:lang/>
              </w:rPr>
              <w:t>：验收高标准农田（＝</w:t>
            </w:r>
            <w:r>
              <w:rPr>
                <w:rFonts w:ascii="Times New Roman" w:hAnsi="Times New Roman"/>
                <w:w w:val="95"/>
                <w:sz w:val="22"/>
                <w:lang/>
              </w:rPr>
              <w:t>18.77</w:t>
            </w:r>
            <w:r>
              <w:rPr>
                <w:rFonts w:ascii="Times New Roman" w:hAnsi="Times New Roman"/>
                <w:w w:val="95"/>
                <w:sz w:val="22"/>
                <w:lang/>
              </w:rPr>
              <w:t>万亩）；指标</w:t>
            </w:r>
            <w:r>
              <w:rPr>
                <w:rFonts w:ascii="Times New Roman" w:hAnsi="Times New Roman"/>
                <w:w w:val="95"/>
                <w:sz w:val="22"/>
                <w:lang/>
              </w:rPr>
              <w:t>2</w:t>
            </w:r>
            <w:r>
              <w:rPr>
                <w:rFonts w:ascii="Times New Roman" w:hAnsi="Times New Roman"/>
                <w:w w:val="95"/>
                <w:sz w:val="22"/>
                <w:lang/>
              </w:rPr>
              <w:t>：第二轮土地承包直接延包比例（</w:t>
            </w:r>
            <w:r>
              <w:rPr>
                <w:rFonts w:ascii="Times New Roman" w:hAnsi="Times New Roman"/>
                <w:w w:val="95"/>
                <w:sz w:val="22"/>
                <w:lang/>
              </w:rPr>
              <w:t>≥95%</w:t>
            </w:r>
            <w:r>
              <w:rPr>
                <w:rFonts w:ascii="Times New Roman" w:hAnsi="Times New Roman"/>
                <w:w w:val="95"/>
                <w:sz w:val="22"/>
                <w:lang/>
              </w:rPr>
              <w:t>）；指标</w:t>
            </w:r>
            <w:r>
              <w:rPr>
                <w:rFonts w:ascii="Times New Roman" w:hAnsi="Times New Roman"/>
                <w:w w:val="95"/>
                <w:sz w:val="22"/>
                <w:lang/>
              </w:rPr>
              <w:t>3</w:t>
            </w:r>
            <w:r>
              <w:rPr>
                <w:rFonts w:ascii="Times New Roman" w:hAnsi="Times New Roman"/>
                <w:w w:val="95"/>
                <w:sz w:val="22"/>
                <w:lang/>
              </w:rPr>
              <w:t>：蔬菜面积（＝</w:t>
            </w:r>
            <w:r>
              <w:rPr>
                <w:rFonts w:ascii="Times New Roman" w:hAnsi="Times New Roman"/>
                <w:w w:val="95"/>
                <w:sz w:val="22"/>
                <w:lang/>
              </w:rPr>
              <w:t xml:space="preserve">18 </w:t>
            </w:r>
            <w:r>
              <w:rPr>
                <w:rFonts w:ascii="Times New Roman" w:hAnsi="Times New Roman"/>
                <w:w w:val="95"/>
                <w:sz w:val="22"/>
                <w:lang/>
              </w:rPr>
              <w:t>万亩）；指标</w:t>
            </w:r>
            <w:r>
              <w:rPr>
                <w:rFonts w:ascii="Times New Roman" w:hAnsi="Times New Roman"/>
                <w:w w:val="95"/>
                <w:sz w:val="22"/>
                <w:lang/>
              </w:rPr>
              <w:t>4</w:t>
            </w:r>
            <w:r>
              <w:rPr>
                <w:rFonts w:ascii="Times New Roman" w:hAnsi="Times New Roman"/>
                <w:w w:val="95"/>
                <w:sz w:val="22"/>
                <w:lang/>
              </w:rPr>
              <w:t>：设施蔬菜面积（＝</w:t>
            </w:r>
            <w:r>
              <w:rPr>
                <w:rFonts w:ascii="Times New Roman" w:hAnsi="Times New Roman"/>
                <w:w w:val="95"/>
                <w:sz w:val="22"/>
                <w:lang/>
              </w:rPr>
              <w:t>6</w:t>
            </w:r>
            <w:r>
              <w:rPr>
                <w:rFonts w:ascii="Times New Roman" w:hAnsi="Times New Roman"/>
                <w:w w:val="95"/>
                <w:sz w:val="22"/>
                <w:lang/>
              </w:rPr>
              <w:t>万亩）；指标</w:t>
            </w:r>
            <w:r>
              <w:rPr>
                <w:rFonts w:ascii="Times New Roman" w:hAnsi="Times New Roman"/>
                <w:w w:val="95"/>
                <w:sz w:val="22"/>
                <w:lang/>
              </w:rPr>
              <w:t>5</w:t>
            </w:r>
            <w:r>
              <w:rPr>
                <w:rFonts w:ascii="Times New Roman" w:hAnsi="Times New Roman"/>
                <w:w w:val="95"/>
                <w:sz w:val="22"/>
                <w:lang/>
              </w:rPr>
              <w:t>：蔬菜产量（＝</w:t>
            </w:r>
            <w:r>
              <w:rPr>
                <w:rFonts w:ascii="Times New Roman" w:hAnsi="Times New Roman"/>
                <w:w w:val="95"/>
                <w:sz w:val="22"/>
                <w:lang/>
              </w:rPr>
              <w:t>47</w:t>
            </w:r>
            <w:r>
              <w:rPr>
                <w:rFonts w:ascii="Times New Roman" w:hAnsi="Times New Roman"/>
                <w:w w:val="95"/>
                <w:sz w:val="22"/>
                <w:lang/>
              </w:rPr>
              <w:t>万吨）</w:t>
            </w:r>
            <w:r>
              <w:rPr>
                <w:rFonts w:ascii="Times New Roman" w:hAnsi="Times New Roman"/>
                <w:w w:val="95"/>
                <w:sz w:val="22"/>
                <w:lang/>
              </w:rPr>
              <w:br/>
            </w:r>
            <w:r>
              <w:rPr>
                <w:rFonts w:ascii="Times New Roman" w:hAnsi="Times New Roman"/>
                <w:w w:val="95"/>
                <w:sz w:val="22"/>
                <w:lang/>
              </w:rPr>
              <w:t>【产出指标</w:t>
            </w:r>
            <w:r>
              <w:rPr>
                <w:rFonts w:ascii="Times New Roman" w:hAnsi="Times New Roman"/>
                <w:w w:val="95"/>
                <w:sz w:val="22"/>
                <w:lang/>
              </w:rPr>
              <w:t>-</w:t>
            </w:r>
            <w:r>
              <w:rPr>
                <w:rFonts w:ascii="Times New Roman" w:hAnsi="Times New Roman"/>
                <w:w w:val="95"/>
                <w:sz w:val="22"/>
                <w:lang/>
              </w:rPr>
              <w:t>质量指标】指标</w:t>
            </w:r>
            <w:r>
              <w:rPr>
                <w:rFonts w:ascii="Times New Roman" w:hAnsi="Times New Roman"/>
                <w:w w:val="95"/>
                <w:sz w:val="22"/>
                <w:lang/>
              </w:rPr>
              <w:t>1</w:t>
            </w:r>
            <w:r>
              <w:rPr>
                <w:rFonts w:ascii="Times New Roman" w:hAnsi="Times New Roman"/>
                <w:w w:val="95"/>
                <w:sz w:val="22"/>
                <w:lang/>
              </w:rPr>
              <w:t>：产地蔬菜产品质量安全监测合格率（</w:t>
            </w:r>
            <w:r>
              <w:rPr>
                <w:rFonts w:ascii="Times New Roman" w:hAnsi="Times New Roman"/>
                <w:w w:val="95"/>
                <w:sz w:val="22"/>
                <w:lang/>
              </w:rPr>
              <w:t xml:space="preserve"> ≥ 99 </w:t>
            </w:r>
            <w:r>
              <w:rPr>
                <w:rFonts w:ascii="Times New Roman" w:hAnsi="Times New Roman"/>
                <w:w w:val="95"/>
                <w:sz w:val="22"/>
                <w:lang/>
              </w:rPr>
              <w:t>%</w:t>
            </w:r>
            <w:r>
              <w:rPr>
                <w:rFonts w:ascii="Times New Roman" w:hAnsi="Times New Roman"/>
                <w:w w:val="95"/>
                <w:sz w:val="22"/>
                <w:lang/>
              </w:rPr>
              <w:t>）；指标</w:t>
            </w:r>
            <w:r>
              <w:rPr>
                <w:rFonts w:ascii="Times New Roman" w:hAnsi="Times New Roman"/>
                <w:w w:val="95"/>
                <w:sz w:val="22"/>
                <w:lang/>
              </w:rPr>
              <w:t>2</w:t>
            </w:r>
            <w:r>
              <w:rPr>
                <w:rFonts w:ascii="Times New Roman" w:hAnsi="Times New Roman"/>
                <w:w w:val="95"/>
                <w:sz w:val="22"/>
                <w:lang/>
              </w:rPr>
              <w:t>：上级各项决策部署落实情况（贯彻落实）；指标</w:t>
            </w:r>
            <w:r>
              <w:rPr>
                <w:rFonts w:ascii="Times New Roman" w:hAnsi="Times New Roman"/>
                <w:w w:val="95"/>
                <w:sz w:val="22"/>
                <w:lang/>
              </w:rPr>
              <w:t>3</w:t>
            </w:r>
            <w:r>
              <w:rPr>
                <w:rFonts w:ascii="Times New Roman" w:hAnsi="Times New Roman"/>
                <w:w w:val="95"/>
                <w:sz w:val="22"/>
                <w:lang/>
              </w:rPr>
              <w:t>：经费支出合规性（严格执行相关财经法规、制度</w:t>
            </w:r>
            <w:r>
              <w:rPr>
                <w:rFonts w:ascii="Times New Roman" w:hAnsi="Times New Roman"/>
                <w:w w:val="95"/>
                <w:sz w:val="22"/>
                <w:lang/>
              </w:rPr>
              <w:t xml:space="preserve"> </w:t>
            </w:r>
            <w:r>
              <w:rPr>
                <w:rFonts w:ascii="Times New Roman" w:hAnsi="Times New Roman"/>
                <w:w w:val="95"/>
                <w:sz w:val="22"/>
                <w:lang/>
              </w:rPr>
              <w:t>）</w:t>
            </w:r>
            <w:r>
              <w:rPr>
                <w:rFonts w:ascii="Times New Roman" w:hAnsi="Times New Roman"/>
                <w:w w:val="95"/>
                <w:sz w:val="22"/>
                <w:lang/>
              </w:rPr>
              <w:br/>
            </w:r>
            <w:r>
              <w:rPr>
                <w:rFonts w:ascii="Times New Roman" w:hAnsi="Times New Roman"/>
                <w:w w:val="95"/>
                <w:sz w:val="22"/>
                <w:lang/>
              </w:rPr>
              <w:t>【产出指标</w:t>
            </w:r>
            <w:r>
              <w:rPr>
                <w:rFonts w:ascii="Times New Roman" w:hAnsi="Times New Roman"/>
                <w:w w:val="95"/>
                <w:sz w:val="22"/>
                <w:lang/>
              </w:rPr>
              <w:t>-</w:t>
            </w:r>
            <w:r>
              <w:rPr>
                <w:rFonts w:ascii="Times New Roman" w:hAnsi="Times New Roman"/>
                <w:w w:val="95"/>
                <w:sz w:val="22"/>
                <w:lang/>
              </w:rPr>
              <w:t>时效指标】指标</w:t>
            </w:r>
            <w:r>
              <w:rPr>
                <w:rFonts w:ascii="Times New Roman" w:hAnsi="Times New Roman"/>
                <w:w w:val="95"/>
                <w:sz w:val="22"/>
                <w:lang/>
              </w:rPr>
              <w:t>1</w:t>
            </w:r>
            <w:r>
              <w:rPr>
                <w:rFonts w:ascii="Times New Roman" w:hAnsi="Times New Roman"/>
                <w:w w:val="95"/>
                <w:sz w:val="22"/>
                <w:lang/>
              </w:rPr>
              <w:t>：资金支出时效性（按序时进度及业务开展情况）</w:t>
            </w:r>
            <w:r>
              <w:rPr>
                <w:rFonts w:ascii="Times New Roman" w:hAnsi="Times New Roman"/>
                <w:w w:val="95"/>
                <w:sz w:val="22"/>
                <w:lang/>
              </w:rPr>
              <w:br/>
            </w:r>
            <w:r>
              <w:rPr>
                <w:rFonts w:ascii="Times New Roman" w:hAnsi="Times New Roman"/>
                <w:w w:val="95"/>
                <w:sz w:val="22"/>
                <w:lang/>
              </w:rPr>
              <w:t>【产出指标</w:t>
            </w:r>
            <w:r>
              <w:rPr>
                <w:rFonts w:ascii="Times New Roman" w:hAnsi="Times New Roman"/>
                <w:w w:val="95"/>
                <w:sz w:val="22"/>
                <w:lang/>
              </w:rPr>
              <w:t>-</w:t>
            </w:r>
            <w:r>
              <w:rPr>
                <w:rFonts w:ascii="Times New Roman" w:hAnsi="Times New Roman"/>
                <w:w w:val="95"/>
                <w:sz w:val="22"/>
                <w:lang/>
              </w:rPr>
              <w:t>成本指标】指标</w:t>
            </w:r>
            <w:r>
              <w:rPr>
                <w:rFonts w:ascii="Times New Roman" w:hAnsi="Times New Roman"/>
                <w:w w:val="95"/>
                <w:sz w:val="22"/>
                <w:lang/>
              </w:rPr>
              <w:t>1</w:t>
            </w:r>
            <w:r>
              <w:rPr>
                <w:rFonts w:ascii="Times New Roman" w:hAnsi="Times New Roman"/>
                <w:w w:val="95"/>
                <w:sz w:val="22"/>
                <w:lang/>
              </w:rPr>
              <w:t>：全年经费支出数（</w:t>
            </w:r>
            <w:r>
              <w:rPr>
                <w:rFonts w:ascii="Times New Roman" w:hAnsi="Times New Roman"/>
                <w:w w:val="95"/>
                <w:sz w:val="22"/>
                <w:lang/>
              </w:rPr>
              <w:t>≤ 190.6</w:t>
            </w:r>
            <w:r>
              <w:rPr>
                <w:rFonts w:ascii="Times New Roman" w:hAnsi="Times New Roman"/>
                <w:w w:val="95"/>
                <w:sz w:val="22"/>
                <w:lang/>
              </w:rPr>
              <w:t>万元）</w:t>
            </w:r>
            <w:r>
              <w:rPr>
                <w:rFonts w:ascii="Times New Roman" w:hAnsi="Times New Roman"/>
                <w:w w:val="95"/>
                <w:sz w:val="22"/>
                <w:lang/>
              </w:rPr>
              <w:br/>
            </w:r>
            <w:r>
              <w:rPr>
                <w:rFonts w:ascii="Times New Roman" w:hAnsi="Times New Roman"/>
                <w:w w:val="95"/>
                <w:sz w:val="22"/>
                <w:lang/>
              </w:rPr>
              <w:t>【效益指标</w:t>
            </w:r>
            <w:r>
              <w:rPr>
                <w:rFonts w:ascii="Times New Roman" w:hAnsi="Times New Roman"/>
                <w:w w:val="95"/>
                <w:sz w:val="22"/>
                <w:lang/>
              </w:rPr>
              <w:t>-</w:t>
            </w:r>
            <w:r>
              <w:rPr>
                <w:rFonts w:ascii="Times New Roman" w:hAnsi="Times New Roman"/>
                <w:w w:val="95"/>
                <w:sz w:val="22"/>
                <w:lang/>
              </w:rPr>
              <w:t>经济效益指标】指标</w:t>
            </w:r>
            <w:r>
              <w:rPr>
                <w:rFonts w:ascii="Times New Roman" w:hAnsi="Times New Roman"/>
                <w:w w:val="95"/>
                <w:sz w:val="22"/>
                <w:lang/>
              </w:rPr>
              <w:t>1</w:t>
            </w:r>
            <w:r>
              <w:rPr>
                <w:rFonts w:ascii="Times New Roman" w:hAnsi="Times New Roman"/>
                <w:w w:val="95"/>
                <w:sz w:val="22"/>
                <w:lang/>
              </w:rPr>
              <w:t>：对机构正常运转费用的保障程度（较高）</w:t>
            </w:r>
            <w:r>
              <w:rPr>
                <w:rFonts w:ascii="Times New Roman" w:hAnsi="Times New Roman"/>
                <w:w w:val="95"/>
                <w:sz w:val="22"/>
                <w:lang/>
              </w:rPr>
              <w:br/>
            </w:r>
            <w:r>
              <w:rPr>
                <w:rFonts w:ascii="Times New Roman" w:hAnsi="Times New Roman"/>
                <w:w w:val="95"/>
                <w:sz w:val="22"/>
                <w:lang/>
              </w:rPr>
              <w:t>【效益指标</w:t>
            </w:r>
            <w:r>
              <w:rPr>
                <w:rFonts w:ascii="Times New Roman" w:hAnsi="Times New Roman"/>
                <w:w w:val="95"/>
                <w:sz w:val="22"/>
                <w:lang/>
              </w:rPr>
              <w:t>-</w:t>
            </w:r>
            <w:r>
              <w:rPr>
                <w:rFonts w:ascii="Times New Roman" w:hAnsi="Times New Roman"/>
                <w:w w:val="95"/>
                <w:sz w:val="22"/>
                <w:lang/>
              </w:rPr>
              <w:t>社会效益指标】指标</w:t>
            </w:r>
            <w:r>
              <w:rPr>
                <w:rFonts w:ascii="Times New Roman" w:hAnsi="Times New Roman"/>
                <w:w w:val="95"/>
                <w:sz w:val="22"/>
                <w:lang/>
              </w:rPr>
              <w:t>1</w:t>
            </w:r>
            <w:r>
              <w:rPr>
                <w:rFonts w:ascii="Times New Roman" w:hAnsi="Times New Roman"/>
                <w:w w:val="95"/>
                <w:sz w:val="22"/>
                <w:lang/>
              </w:rPr>
              <w:t>：对农业农村工作社会效益优化，传递正向影响力的影响程度（较高）</w:t>
            </w:r>
            <w:r>
              <w:rPr>
                <w:rFonts w:ascii="Times New Roman" w:hAnsi="Times New Roman"/>
                <w:w w:val="95"/>
                <w:sz w:val="22"/>
                <w:lang/>
              </w:rPr>
              <w:br/>
            </w:r>
            <w:r>
              <w:rPr>
                <w:rFonts w:ascii="Times New Roman" w:hAnsi="Times New Roman"/>
                <w:w w:val="95"/>
                <w:sz w:val="22"/>
                <w:lang/>
              </w:rPr>
              <w:t>【效益指标</w:t>
            </w:r>
            <w:r>
              <w:rPr>
                <w:rFonts w:ascii="Times New Roman" w:hAnsi="Times New Roman"/>
                <w:w w:val="95"/>
                <w:sz w:val="22"/>
                <w:lang/>
              </w:rPr>
              <w:t>-</w:t>
            </w:r>
            <w:r>
              <w:rPr>
                <w:rFonts w:ascii="Times New Roman" w:hAnsi="Times New Roman"/>
                <w:w w:val="95"/>
                <w:sz w:val="22"/>
                <w:lang/>
              </w:rPr>
              <w:t>生态效益指标】指标</w:t>
            </w:r>
            <w:r>
              <w:rPr>
                <w:rFonts w:ascii="Times New Roman" w:hAnsi="Times New Roman"/>
                <w:w w:val="95"/>
                <w:sz w:val="22"/>
                <w:lang/>
              </w:rPr>
              <w:t>1</w:t>
            </w:r>
            <w:r>
              <w:rPr>
                <w:rFonts w:ascii="Times New Roman" w:hAnsi="Times New Roman"/>
                <w:w w:val="95"/>
                <w:sz w:val="22"/>
                <w:lang/>
              </w:rPr>
              <w:t>：对节能环保要求的落实程度</w:t>
            </w:r>
            <w:r>
              <w:rPr>
                <w:rFonts w:ascii="Times New Roman" w:hAnsi="Times New Roman"/>
                <w:w w:val="95"/>
                <w:sz w:val="22"/>
                <w:lang/>
              </w:rPr>
              <w:t>(</w:t>
            </w:r>
            <w:r>
              <w:rPr>
                <w:rFonts w:ascii="Times New Roman" w:hAnsi="Times New Roman"/>
                <w:w w:val="95"/>
                <w:sz w:val="22"/>
                <w:lang/>
              </w:rPr>
              <w:t>贯彻落实</w:t>
            </w:r>
            <w:r>
              <w:rPr>
                <w:rFonts w:ascii="Times New Roman" w:hAnsi="Times New Roman"/>
                <w:w w:val="95"/>
                <w:sz w:val="22"/>
                <w:lang/>
              </w:rPr>
              <w:t xml:space="preserve">) </w:t>
            </w:r>
            <w:r>
              <w:rPr>
                <w:rFonts w:ascii="Times New Roman" w:hAnsi="Times New Roman"/>
                <w:w w:val="95"/>
                <w:sz w:val="22"/>
                <w:lang/>
              </w:rPr>
              <w:br/>
            </w:r>
            <w:r>
              <w:rPr>
                <w:rFonts w:ascii="Times New Roman" w:hAnsi="Times New Roman"/>
                <w:w w:val="95"/>
                <w:sz w:val="22"/>
                <w:lang/>
              </w:rPr>
              <w:t>【效益指标</w:t>
            </w:r>
            <w:r>
              <w:rPr>
                <w:rFonts w:ascii="Times New Roman" w:hAnsi="Times New Roman"/>
                <w:w w:val="95"/>
                <w:sz w:val="22"/>
                <w:lang/>
              </w:rPr>
              <w:t>-</w:t>
            </w:r>
            <w:r>
              <w:rPr>
                <w:rFonts w:ascii="Times New Roman" w:hAnsi="Times New Roman"/>
                <w:w w:val="95"/>
                <w:sz w:val="22"/>
                <w:lang/>
              </w:rPr>
              <w:t>可持续效</w:t>
            </w:r>
            <w:r>
              <w:rPr>
                <w:rFonts w:ascii="Times New Roman" w:hAnsi="Times New Roman"/>
                <w:w w:val="95"/>
                <w:sz w:val="22"/>
                <w:lang/>
              </w:rPr>
              <w:t>益指标】指标</w:t>
            </w:r>
            <w:r>
              <w:rPr>
                <w:rFonts w:ascii="Times New Roman" w:hAnsi="Times New Roman"/>
                <w:w w:val="95"/>
                <w:sz w:val="22"/>
                <w:lang/>
              </w:rPr>
              <w:t>1</w:t>
            </w:r>
            <w:r>
              <w:rPr>
                <w:rFonts w:ascii="Times New Roman" w:hAnsi="Times New Roman"/>
                <w:w w:val="95"/>
                <w:sz w:val="22"/>
                <w:lang/>
              </w:rPr>
              <w:t>：对农业农村工作质量的影响程度</w:t>
            </w:r>
            <w:r>
              <w:rPr>
                <w:rFonts w:ascii="Times New Roman" w:hAnsi="Times New Roman"/>
                <w:w w:val="95"/>
                <w:sz w:val="22"/>
                <w:lang/>
              </w:rPr>
              <w:t>(</w:t>
            </w:r>
            <w:r>
              <w:rPr>
                <w:rFonts w:ascii="Times New Roman" w:hAnsi="Times New Roman"/>
                <w:w w:val="95"/>
                <w:sz w:val="22"/>
                <w:lang/>
              </w:rPr>
              <w:t>持续提升</w:t>
            </w:r>
            <w:r>
              <w:rPr>
                <w:rFonts w:ascii="Times New Roman" w:hAnsi="Times New Roman"/>
                <w:w w:val="95"/>
                <w:sz w:val="22"/>
                <w:lang/>
              </w:rPr>
              <w:t xml:space="preserve">) </w:t>
            </w:r>
            <w:r>
              <w:rPr>
                <w:rFonts w:ascii="Times New Roman" w:hAnsi="Times New Roman"/>
                <w:w w:val="95"/>
                <w:sz w:val="22"/>
                <w:lang/>
              </w:rPr>
              <w:br/>
            </w:r>
            <w:r>
              <w:rPr>
                <w:rFonts w:ascii="Times New Roman" w:hAnsi="Times New Roman"/>
                <w:w w:val="95"/>
                <w:sz w:val="22"/>
                <w:lang/>
              </w:rPr>
              <w:t>【满意度指标</w:t>
            </w:r>
            <w:r>
              <w:rPr>
                <w:rFonts w:ascii="Times New Roman" w:hAnsi="Times New Roman"/>
                <w:w w:val="95"/>
                <w:sz w:val="22"/>
                <w:lang/>
              </w:rPr>
              <w:t>-</w:t>
            </w:r>
            <w:r>
              <w:rPr>
                <w:rFonts w:ascii="Times New Roman" w:hAnsi="Times New Roman"/>
                <w:w w:val="95"/>
                <w:sz w:val="22"/>
                <w:lang/>
              </w:rPr>
              <w:t>满意度指标】指标</w:t>
            </w:r>
            <w:r>
              <w:rPr>
                <w:rFonts w:ascii="Times New Roman" w:hAnsi="Times New Roman"/>
                <w:w w:val="95"/>
                <w:sz w:val="22"/>
                <w:lang/>
              </w:rPr>
              <w:t>1</w:t>
            </w:r>
            <w:r>
              <w:rPr>
                <w:rFonts w:ascii="Times New Roman" w:hAnsi="Times New Roman"/>
                <w:w w:val="95"/>
                <w:sz w:val="22"/>
                <w:lang/>
              </w:rPr>
              <w:t>：服务对象满意度</w:t>
            </w:r>
            <w:r>
              <w:rPr>
                <w:rFonts w:ascii="Times New Roman" w:hAnsi="Times New Roman"/>
                <w:w w:val="95"/>
                <w:sz w:val="22"/>
                <w:lang/>
              </w:rPr>
              <w:t>(≥95%)</w:t>
            </w: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76378" w:rsidRDefault="00076378">
            <w:pPr>
              <w:jc w:val="center"/>
              <w:rPr>
                <w:rFonts w:ascii="Times New Roman" w:hAnsi="Times New Roman"/>
                <w:b/>
                <w:bCs/>
                <w:w w:val="95"/>
                <w:sz w:val="22"/>
              </w:rPr>
            </w:pPr>
          </w:p>
        </w:tc>
      </w:tr>
      <w:tr w:rsidR="00076378">
        <w:trPr>
          <w:trHeight w:val="4000"/>
          <w:jc w:val="center"/>
        </w:trPr>
        <w:tc>
          <w:tcPr>
            <w:tcW w:w="4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76378" w:rsidRDefault="00B21E09">
            <w:pPr>
              <w:widowControl/>
              <w:jc w:val="center"/>
              <w:textAlignment w:val="center"/>
              <w:rPr>
                <w:rFonts w:ascii="Times New Roman" w:hAnsi="Times New Roman"/>
                <w:w w:val="95"/>
                <w:sz w:val="22"/>
              </w:rPr>
            </w:pPr>
            <w:r>
              <w:rPr>
                <w:rFonts w:ascii="Times New Roman" w:hAnsi="Times New Roman"/>
                <w:w w:val="95"/>
                <w:sz w:val="22"/>
                <w:lang/>
              </w:rPr>
              <w:lastRenderedPageBreak/>
              <w:t>5</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378" w:rsidRDefault="00B21E09">
            <w:pPr>
              <w:widowControl/>
              <w:jc w:val="center"/>
              <w:textAlignment w:val="center"/>
              <w:rPr>
                <w:rFonts w:ascii="Times New Roman" w:hAnsi="Times New Roman"/>
                <w:w w:val="95"/>
                <w:sz w:val="22"/>
              </w:rPr>
            </w:pPr>
            <w:r>
              <w:rPr>
                <w:rFonts w:ascii="Times New Roman" w:hAnsi="Times New Roman"/>
                <w:w w:val="95"/>
                <w:sz w:val="22"/>
                <w:lang/>
              </w:rPr>
              <w:t>市水务局</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378" w:rsidRDefault="00B21E09">
            <w:pPr>
              <w:widowControl/>
              <w:jc w:val="center"/>
              <w:textAlignment w:val="center"/>
              <w:rPr>
                <w:rFonts w:ascii="Times New Roman" w:hAnsi="Times New Roman"/>
                <w:w w:val="95"/>
                <w:sz w:val="22"/>
              </w:rPr>
            </w:pPr>
            <w:r>
              <w:rPr>
                <w:rFonts w:ascii="Times New Roman" w:hAnsi="Times New Roman"/>
                <w:w w:val="95"/>
                <w:sz w:val="22"/>
                <w:lang/>
              </w:rPr>
              <w:t>科创大厦片区排水工程</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76378" w:rsidRDefault="00B21E09">
            <w:pPr>
              <w:widowControl/>
              <w:jc w:val="center"/>
              <w:textAlignment w:val="center"/>
              <w:rPr>
                <w:rFonts w:ascii="Times New Roman" w:hAnsi="Times New Roman"/>
                <w:w w:val="95"/>
                <w:sz w:val="22"/>
              </w:rPr>
            </w:pPr>
            <w:r>
              <w:rPr>
                <w:rFonts w:ascii="Times New Roman" w:hAnsi="Times New Roman"/>
                <w:w w:val="95"/>
                <w:sz w:val="22"/>
                <w:lang/>
              </w:rPr>
              <w:t>193.06</w:t>
            </w:r>
          </w:p>
        </w:tc>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378" w:rsidRDefault="00B21E09">
            <w:pPr>
              <w:widowControl/>
              <w:textAlignment w:val="center"/>
              <w:rPr>
                <w:rFonts w:ascii="Times New Roman" w:hAnsi="Times New Roman"/>
                <w:spacing w:val="-8"/>
                <w:w w:val="95"/>
                <w:sz w:val="22"/>
              </w:rPr>
            </w:pPr>
            <w:r>
              <w:rPr>
                <w:rFonts w:ascii="Times New Roman" w:hAnsi="Times New Roman"/>
                <w:spacing w:val="-8"/>
                <w:w w:val="95"/>
                <w:sz w:val="22"/>
                <w:lang/>
              </w:rPr>
              <w:t>项目主要是将梧桐路东侧片区雨洪资源通过蒋台沟、孙庄沟，分别穿梧桐路过水箱涵和过路管涵至梧桐路西侧，新建装配式箱涵向北与新建泰和明沟连通，过老涵闸进龙河，解决梧桐路两侧排水问题。疏浚和护砌蒋台沟</w:t>
            </w:r>
            <w:r>
              <w:rPr>
                <w:rFonts w:ascii="Times New Roman" w:hAnsi="Times New Roman"/>
                <w:spacing w:val="-8"/>
                <w:w w:val="95"/>
                <w:sz w:val="22"/>
                <w:lang/>
              </w:rPr>
              <w:t>400m</w:t>
            </w:r>
            <w:r>
              <w:rPr>
                <w:rFonts w:ascii="Times New Roman" w:hAnsi="Times New Roman"/>
                <w:spacing w:val="-8"/>
                <w:w w:val="95"/>
                <w:sz w:val="22"/>
                <w:lang/>
              </w:rPr>
              <w:t>，新建梧桐路西侧排水箱涵</w:t>
            </w:r>
            <w:r>
              <w:rPr>
                <w:rFonts w:ascii="Times New Roman" w:hAnsi="Times New Roman"/>
                <w:spacing w:val="-8"/>
                <w:w w:val="95"/>
                <w:sz w:val="22"/>
                <w:lang/>
              </w:rPr>
              <w:t>308m</w:t>
            </w:r>
            <w:r>
              <w:rPr>
                <w:rFonts w:ascii="Times New Roman" w:hAnsi="Times New Roman"/>
                <w:spacing w:val="-8"/>
                <w:w w:val="95"/>
                <w:sz w:val="22"/>
                <w:lang/>
              </w:rPr>
              <w:t>，开挖泰和路明沟</w:t>
            </w:r>
            <w:r>
              <w:rPr>
                <w:rFonts w:ascii="Times New Roman" w:hAnsi="Times New Roman"/>
                <w:spacing w:val="-8"/>
                <w:w w:val="95"/>
                <w:sz w:val="22"/>
                <w:lang/>
              </w:rPr>
              <w:t>390m</w:t>
            </w:r>
            <w:r>
              <w:rPr>
                <w:rFonts w:ascii="Times New Roman" w:hAnsi="Times New Roman"/>
                <w:spacing w:val="-8"/>
                <w:w w:val="95"/>
                <w:sz w:val="22"/>
                <w:lang/>
              </w:rPr>
              <w:t>及附属工程</w:t>
            </w:r>
            <w:r>
              <w:rPr>
                <w:rFonts w:ascii="Times New Roman" w:hAnsi="Times New Roman"/>
                <w:spacing w:val="-8"/>
                <w:w w:val="95"/>
                <w:sz w:val="22"/>
                <w:lang/>
              </w:rPr>
              <w:t>(</w:t>
            </w:r>
            <w:r>
              <w:rPr>
                <w:rFonts w:ascii="Times New Roman" w:hAnsi="Times New Roman"/>
                <w:spacing w:val="-8"/>
                <w:w w:val="95"/>
                <w:sz w:val="22"/>
                <w:lang/>
              </w:rPr>
              <w:t>沉淀池工程</w:t>
            </w:r>
            <w:r>
              <w:rPr>
                <w:rFonts w:ascii="Times New Roman" w:hAnsi="Times New Roman"/>
                <w:spacing w:val="-8"/>
                <w:w w:val="95"/>
                <w:sz w:val="22"/>
                <w:lang/>
              </w:rPr>
              <w:t>3</w:t>
            </w:r>
            <w:r>
              <w:rPr>
                <w:rFonts w:ascii="Times New Roman" w:hAnsi="Times New Roman"/>
                <w:spacing w:val="-8"/>
                <w:w w:val="95"/>
                <w:sz w:val="22"/>
                <w:lang/>
              </w:rPr>
              <w:t>座、梧桐路排水疏通工程</w:t>
            </w:r>
            <w:r>
              <w:rPr>
                <w:rFonts w:ascii="Times New Roman" w:hAnsi="Times New Roman"/>
                <w:spacing w:val="-8"/>
                <w:w w:val="95"/>
                <w:sz w:val="22"/>
                <w:lang/>
              </w:rPr>
              <w:t>2</w:t>
            </w:r>
            <w:r>
              <w:rPr>
                <w:rFonts w:ascii="Times New Roman" w:hAnsi="Times New Roman"/>
                <w:spacing w:val="-8"/>
                <w:w w:val="95"/>
                <w:sz w:val="22"/>
                <w:lang/>
              </w:rPr>
              <w:t>处</w:t>
            </w:r>
            <w:r>
              <w:rPr>
                <w:rFonts w:ascii="Times New Roman" w:hAnsi="Times New Roman"/>
                <w:spacing w:val="-8"/>
                <w:w w:val="95"/>
                <w:sz w:val="22"/>
                <w:lang/>
              </w:rPr>
              <w:t>)</w:t>
            </w:r>
          </w:p>
        </w:tc>
        <w:tc>
          <w:tcPr>
            <w:tcW w:w="8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378" w:rsidRDefault="00B21E09">
            <w:pPr>
              <w:widowControl/>
              <w:textAlignment w:val="center"/>
              <w:rPr>
                <w:rFonts w:ascii="Times New Roman" w:hAnsi="Times New Roman"/>
                <w:w w:val="95"/>
                <w:sz w:val="22"/>
              </w:rPr>
            </w:pPr>
            <w:r>
              <w:rPr>
                <w:rFonts w:ascii="Times New Roman" w:hAnsi="Times New Roman"/>
                <w:w w:val="95"/>
                <w:sz w:val="22"/>
                <w:lang/>
              </w:rPr>
              <w:t>【总体目标】排水标准按</w:t>
            </w:r>
            <w:r>
              <w:rPr>
                <w:rFonts w:ascii="Times New Roman" w:hAnsi="Times New Roman"/>
                <w:w w:val="95"/>
                <w:sz w:val="22"/>
                <w:lang/>
              </w:rPr>
              <w:t>10</w:t>
            </w:r>
            <w:r>
              <w:rPr>
                <w:rFonts w:ascii="Times New Roman" w:hAnsi="Times New Roman"/>
                <w:w w:val="95"/>
                <w:sz w:val="22"/>
                <w:lang/>
              </w:rPr>
              <w:t>年一遇排涝标准疏浚沟渠；梧桐路以西科创大厦片区箱涵等永久构筑物按</w:t>
            </w:r>
            <w:r>
              <w:rPr>
                <w:rFonts w:ascii="Times New Roman" w:hAnsi="Times New Roman"/>
                <w:w w:val="95"/>
                <w:sz w:val="22"/>
                <w:lang/>
              </w:rPr>
              <w:t>30</w:t>
            </w:r>
            <w:r>
              <w:rPr>
                <w:rFonts w:ascii="Times New Roman" w:hAnsi="Times New Roman"/>
                <w:w w:val="95"/>
                <w:sz w:val="22"/>
                <w:lang/>
              </w:rPr>
              <w:t>年一遇，完成科创大厦片区排涝面积</w:t>
            </w:r>
            <w:r>
              <w:rPr>
                <w:rFonts w:ascii="Times New Roman" w:hAnsi="Times New Roman"/>
                <w:w w:val="95"/>
                <w:sz w:val="22"/>
                <w:lang/>
              </w:rPr>
              <w:t>2.58</w:t>
            </w:r>
            <w:r>
              <w:rPr>
                <w:rFonts w:ascii="Times New Roman" w:hAnsi="Times New Roman"/>
                <w:w w:val="95"/>
                <w:sz w:val="22"/>
                <w:lang/>
              </w:rPr>
              <w:t>平方公里治理。</w:t>
            </w:r>
            <w:r>
              <w:rPr>
                <w:rFonts w:ascii="Times New Roman" w:hAnsi="Times New Roman"/>
                <w:w w:val="95"/>
                <w:sz w:val="22"/>
                <w:lang/>
              </w:rPr>
              <w:br/>
            </w:r>
            <w:r>
              <w:rPr>
                <w:rFonts w:ascii="Times New Roman" w:hAnsi="Times New Roman"/>
                <w:w w:val="95"/>
                <w:sz w:val="22"/>
                <w:lang/>
              </w:rPr>
              <w:t>【产出指标</w:t>
            </w:r>
            <w:r>
              <w:rPr>
                <w:rFonts w:ascii="Times New Roman" w:hAnsi="Times New Roman"/>
                <w:w w:val="95"/>
                <w:sz w:val="22"/>
                <w:lang/>
              </w:rPr>
              <w:t>-</w:t>
            </w:r>
            <w:r>
              <w:rPr>
                <w:rFonts w:ascii="Times New Roman" w:hAnsi="Times New Roman"/>
                <w:w w:val="95"/>
                <w:sz w:val="22"/>
                <w:lang/>
              </w:rPr>
              <w:t>数量指标】指标</w:t>
            </w:r>
            <w:r>
              <w:rPr>
                <w:rFonts w:ascii="Times New Roman" w:hAnsi="Times New Roman"/>
                <w:w w:val="95"/>
                <w:sz w:val="22"/>
                <w:lang/>
              </w:rPr>
              <w:t>1</w:t>
            </w:r>
            <w:r>
              <w:rPr>
                <w:rFonts w:ascii="Times New Roman" w:hAnsi="Times New Roman"/>
                <w:w w:val="95"/>
                <w:sz w:val="22"/>
                <w:lang/>
              </w:rPr>
              <w:t>：防洪除涝应急工程（＝</w:t>
            </w:r>
            <w:r>
              <w:rPr>
                <w:rFonts w:ascii="Times New Roman" w:hAnsi="Times New Roman"/>
                <w:w w:val="95"/>
                <w:sz w:val="22"/>
                <w:lang/>
              </w:rPr>
              <w:t>146.49</w:t>
            </w:r>
            <w:r>
              <w:rPr>
                <w:rFonts w:ascii="Times New Roman" w:hAnsi="Times New Roman"/>
                <w:w w:val="95"/>
                <w:sz w:val="22"/>
                <w:lang/>
              </w:rPr>
              <w:t>万元）；指标</w:t>
            </w:r>
            <w:r>
              <w:rPr>
                <w:rFonts w:ascii="Times New Roman" w:hAnsi="Times New Roman"/>
                <w:w w:val="95"/>
                <w:sz w:val="22"/>
                <w:lang/>
              </w:rPr>
              <w:t>2</w:t>
            </w:r>
            <w:r>
              <w:rPr>
                <w:rFonts w:ascii="Times New Roman" w:hAnsi="Times New Roman"/>
                <w:w w:val="95"/>
                <w:sz w:val="22"/>
                <w:lang/>
              </w:rPr>
              <w:t>：</w:t>
            </w:r>
            <w:r>
              <w:rPr>
                <w:rFonts w:ascii="Times New Roman" w:hAnsi="Times New Roman"/>
                <w:w w:val="95"/>
                <w:sz w:val="22"/>
                <w:lang/>
              </w:rPr>
              <w:t>2025</w:t>
            </w:r>
            <w:r>
              <w:rPr>
                <w:rFonts w:ascii="Times New Roman" w:hAnsi="Times New Roman"/>
                <w:w w:val="95"/>
                <w:sz w:val="22"/>
                <w:lang/>
              </w:rPr>
              <w:t>年农田灌溉水有效利用系数测算项目（＝</w:t>
            </w:r>
            <w:r>
              <w:rPr>
                <w:rFonts w:ascii="Times New Roman" w:hAnsi="Times New Roman"/>
                <w:w w:val="95"/>
                <w:sz w:val="22"/>
                <w:lang/>
              </w:rPr>
              <w:t>10</w:t>
            </w:r>
            <w:r>
              <w:rPr>
                <w:rFonts w:ascii="Times New Roman" w:hAnsi="Times New Roman"/>
                <w:w w:val="95"/>
                <w:sz w:val="22"/>
                <w:lang/>
              </w:rPr>
              <w:t>万元）；指标</w:t>
            </w:r>
            <w:r>
              <w:rPr>
                <w:rFonts w:ascii="Times New Roman" w:hAnsi="Times New Roman"/>
                <w:w w:val="95"/>
                <w:sz w:val="22"/>
                <w:lang/>
              </w:rPr>
              <w:t>3</w:t>
            </w:r>
            <w:r>
              <w:rPr>
                <w:rFonts w:ascii="Times New Roman" w:hAnsi="Times New Roman"/>
                <w:w w:val="95"/>
                <w:sz w:val="22"/>
                <w:lang/>
              </w:rPr>
              <w:t>：河湖长制信息系统日常维护项目（＝</w:t>
            </w:r>
            <w:r>
              <w:rPr>
                <w:rFonts w:ascii="Times New Roman" w:hAnsi="Times New Roman"/>
                <w:w w:val="95"/>
                <w:sz w:val="22"/>
                <w:lang/>
              </w:rPr>
              <w:t>15.57</w:t>
            </w:r>
            <w:r>
              <w:rPr>
                <w:rFonts w:ascii="Times New Roman" w:hAnsi="Times New Roman"/>
                <w:w w:val="95"/>
                <w:sz w:val="22"/>
                <w:lang/>
              </w:rPr>
              <w:t>万元）；指标</w:t>
            </w:r>
            <w:r>
              <w:rPr>
                <w:rFonts w:ascii="Times New Roman" w:hAnsi="Times New Roman"/>
                <w:w w:val="95"/>
                <w:sz w:val="22"/>
                <w:lang/>
              </w:rPr>
              <w:t>4</w:t>
            </w:r>
            <w:r>
              <w:rPr>
                <w:rFonts w:ascii="Times New Roman" w:hAnsi="Times New Roman"/>
                <w:w w:val="95"/>
                <w:sz w:val="22"/>
                <w:lang/>
              </w:rPr>
              <w:t>：采煤沉陷区水域管理优化方案论证报告编制项目（＝</w:t>
            </w:r>
            <w:r>
              <w:rPr>
                <w:rFonts w:ascii="Times New Roman" w:hAnsi="Times New Roman"/>
                <w:w w:val="95"/>
                <w:sz w:val="22"/>
                <w:lang/>
              </w:rPr>
              <w:t>21</w:t>
            </w:r>
            <w:r>
              <w:rPr>
                <w:rFonts w:ascii="Times New Roman" w:hAnsi="Times New Roman"/>
                <w:w w:val="95"/>
                <w:sz w:val="22"/>
                <w:lang/>
              </w:rPr>
              <w:t>万元）</w:t>
            </w:r>
            <w:r>
              <w:rPr>
                <w:rFonts w:ascii="Times New Roman" w:hAnsi="Times New Roman"/>
                <w:w w:val="95"/>
                <w:sz w:val="22"/>
                <w:lang/>
              </w:rPr>
              <w:t xml:space="preserve"> </w:t>
            </w:r>
            <w:r>
              <w:rPr>
                <w:rFonts w:ascii="Times New Roman" w:hAnsi="Times New Roman"/>
                <w:w w:val="95"/>
                <w:sz w:val="22"/>
                <w:lang/>
              </w:rPr>
              <w:br/>
            </w:r>
            <w:r>
              <w:rPr>
                <w:rFonts w:ascii="Times New Roman" w:hAnsi="Times New Roman"/>
                <w:w w:val="95"/>
                <w:sz w:val="22"/>
                <w:lang/>
              </w:rPr>
              <w:t>【产出指标</w:t>
            </w:r>
            <w:r>
              <w:rPr>
                <w:rFonts w:ascii="Times New Roman" w:hAnsi="Times New Roman"/>
                <w:w w:val="95"/>
                <w:sz w:val="22"/>
                <w:lang/>
              </w:rPr>
              <w:t>-</w:t>
            </w:r>
            <w:r>
              <w:rPr>
                <w:rFonts w:ascii="Times New Roman" w:hAnsi="Times New Roman"/>
                <w:w w:val="95"/>
                <w:sz w:val="22"/>
                <w:lang/>
              </w:rPr>
              <w:t>质量指标】指标</w:t>
            </w:r>
            <w:r>
              <w:rPr>
                <w:rFonts w:ascii="Times New Roman" w:hAnsi="Times New Roman"/>
                <w:w w:val="95"/>
                <w:sz w:val="22"/>
                <w:lang/>
              </w:rPr>
              <w:t>1</w:t>
            </w:r>
            <w:r>
              <w:rPr>
                <w:rFonts w:ascii="Times New Roman" w:hAnsi="Times New Roman"/>
                <w:w w:val="95"/>
                <w:sz w:val="22"/>
                <w:lang/>
              </w:rPr>
              <w:t>：保证质量（</w:t>
            </w:r>
            <w:r>
              <w:rPr>
                <w:rFonts w:ascii="Times New Roman" w:hAnsi="Times New Roman"/>
                <w:w w:val="95"/>
                <w:sz w:val="22"/>
                <w:lang/>
              </w:rPr>
              <w:t>=100%</w:t>
            </w:r>
            <w:r>
              <w:rPr>
                <w:rFonts w:ascii="Times New Roman" w:hAnsi="Times New Roman"/>
                <w:w w:val="95"/>
                <w:sz w:val="22"/>
                <w:lang/>
              </w:rPr>
              <w:t>）</w:t>
            </w:r>
            <w:r>
              <w:rPr>
                <w:rFonts w:ascii="Times New Roman" w:hAnsi="Times New Roman"/>
                <w:w w:val="95"/>
                <w:sz w:val="22"/>
                <w:lang/>
              </w:rPr>
              <w:br/>
            </w:r>
            <w:r>
              <w:rPr>
                <w:rFonts w:ascii="Times New Roman" w:hAnsi="Times New Roman"/>
                <w:w w:val="95"/>
                <w:sz w:val="22"/>
                <w:lang/>
              </w:rPr>
              <w:t>【产出指标</w:t>
            </w:r>
            <w:r>
              <w:rPr>
                <w:rFonts w:ascii="Times New Roman" w:hAnsi="Times New Roman"/>
                <w:w w:val="95"/>
                <w:sz w:val="22"/>
                <w:lang/>
              </w:rPr>
              <w:t>-</w:t>
            </w:r>
            <w:r>
              <w:rPr>
                <w:rFonts w:ascii="Times New Roman" w:hAnsi="Times New Roman"/>
                <w:w w:val="95"/>
                <w:sz w:val="22"/>
                <w:lang/>
              </w:rPr>
              <w:t>时效指标】指标</w:t>
            </w:r>
            <w:r>
              <w:rPr>
                <w:rFonts w:ascii="Times New Roman" w:hAnsi="Times New Roman"/>
                <w:w w:val="95"/>
                <w:sz w:val="22"/>
                <w:lang/>
              </w:rPr>
              <w:t>1</w:t>
            </w:r>
            <w:r>
              <w:rPr>
                <w:rFonts w:ascii="Times New Roman" w:hAnsi="Times New Roman"/>
                <w:w w:val="95"/>
                <w:sz w:val="22"/>
                <w:lang/>
              </w:rPr>
              <w:t>：任务完成率（</w:t>
            </w:r>
            <w:r>
              <w:rPr>
                <w:rFonts w:ascii="Times New Roman" w:hAnsi="Times New Roman"/>
                <w:w w:val="95"/>
                <w:sz w:val="22"/>
                <w:lang/>
              </w:rPr>
              <w:t>=10</w:t>
            </w:r>
            <w:r>
              <w:rPr>
                <w:rFonts w:ascii="Times New Roman" w:hAnsi="Times New Roman"/>
                <w:w w:val="95"/>
                <w:sz w:val="22"/>
                <w:lang/>
              </w:rPr>
              <w:t>0%</w:t>
            </w:r>
            <w:r>
              <w:rPr>
                <w:rFonts w:ascii="Times New Roman" w:hAnsi="Times New Roman"/>
                <w:w w:val="95"/>
                <w:sz w:val="22"/>
                <w:lang/>
              </w:rPr>
              <w:t>）</w:t>
            </w:r>
            <w:r>
              <w:rPr>
                <w:rFonts w:ascii="Times New Roman" w:hAnsi="Times New Roman"/>
                <w:w w:val="95"/>
                <w:sz w:val="22"/>
                <w:lang/>
              </w:rPr>
              <w:br/>
            </w:r>
            <w:r>
              <w:rPr>
                <w:rFonts w:ascii="Times New Roman" w:hAnsi="Times New Roman"/>
                <w:w w:val="95"/>
                <w:sz w:val="22"/>
                <w:lang/>
              </w:rPr>
              <w:t>【产出指标</w:t>
            </w:r>
            <w:r>
              <w:rPr>
                <w:rFonts w:ascii="Times New Roman" w:hAnsi="Times New Roman"/>
                <w:w w:val="95"/>
                <w:sz w:val="22"/>
                <w:lang/>
              </w:rPr>
              <w:t>-</w:t>
            </w:r>
            <w:r>
              <w:rPr>
                <w:rFonts w:ascii="Times New Roman" w:hAnsi="Times New Roman"/>
                <w:w w:val="95"/>
                <w:sz w:val="22"/>
                <w:lang/>
              </w:rPr>
              <w:t>成本指标】指标</w:t>
            </w:r>
            <w:r>
              <w:rPr>
                <w:rFonts w:ascii="Times New Roman" w:hAnsi="Times New Roman"/>
                <w:w w:val="95"/>
                <w:sz w:val="22"/>
                <w:lang/>
              </w:rPr>
              <w:t>1</w:t>
            </w:r>
            <w:r>
              <w:rPr>
                <w:rFonts w:ascii="Times New Roman" w:hAnsi="Times New Roman"/>
                <w:w w:val="95"/>
                <w:sz w:val="22"/>
                <w:lang/>
              </w:rPr>
              <w:t>：在投资计划内（</w:t>
            </w:r>
            <w:r>
              <w:rPr>
                <w:rFonts w:ascii="Times New Roman" w:hAnsi="Times New Roman"/>
                <w:w w:val="95"/>
                <w:sz w:val="22"/>
                <w:lang/>
              </w:rPr>
              <w:t>≤193.06</w:t>
            </w:r>
            <w:r>
              <w:rPr>
                <w:rFonts w:ascii="Times New Roman" w:hAnsi="Times New Roman"/>
                <w:w w:val="95"/>
                <w:sz w:val="22"/>
                <w:lang/>
              </w:rPr>
              <w:t>万元）</w:t>
            </w:r>
            <w:r>
              <w:rPr>
                <w:rFonts w:ascii="Times New Roman" w:hAnsi="Times New Roman"/>
                <w:w w:val="95"/>
                <w:sz w:val="22"/>
                <w:lang/>
              </w:rPr>
              <w:br/>
            </w:r>
            <w:r>
              <w:rPr>
                <w:rFonts w:ascii="Times New Roman" w:hAnsi="Times New Roman"/>
                <w:w w:val="95"/>
                <w:sz w:val="22"/>
                <w:lang/>
              </w:rPr>
              <w:t>【效益指标</w:t>
            </w:r>
            <w:r>
              <w:rPr>
                <w:rFonts w:ascii="Times New Roman" w:hAnsi="Times New Roman"/>
                <w:w w:val="95"/>
                <w:sz w:val="22"/>
                <w:lang/>
              </w:rPr>
              <w:t>-</w:t>
            </w:r>
            <w:r>
              <w:rPr>
                <w:rFonts w:ascii="Times New Roman" w:hAnsi="Times New Roman"/>
                <w:w w:val="95"/>
                <w:sz w:val="22"/>
                <w:lang/>
              </w:rPr>
              <w:t>经济效益指标】指标</w:t>
            </w:r>
            <w:r>
              <w:rPr>
                <w:rFonts w:ascii="Times New Roman" w:hAnsi="Times New Roman"/>
                <w:w w:val="95"/>
                <w:sz w:val="22"/>
                <w:lang/>
              </w:rPr>
              <w:t>1</w:t>
            </w:r>
            <w:r>
              <w:rPr>
                <w:rFonts w:ascii="Times New Roman" w:hAnsi="Times New Roman"/>
                <w:w w:val="95"/>
                <w:sz w:val="22"/>
                <w:lang/>
              </w:rPr>
              <w:t>：经济效益显著（显著）</w:t>
            </w:r>
            <w:r>
              <w:rPr>
                <w:rFonts w:ascii="Times New Roman" w:hAnsi="Times New Roman"/>
                <w:w w:val="95"/>
                <w:sz w:val="22"/>
                <w:lang/>
              </w:rPr>
              <w:t xml:space="preserve">   </w:t>
            </w:r>
            <w:r>
              <w:rPr>
                <w:rFonts w:ascii="Times New Roman" w:hAnsi="Times New Roman"/>
                <w:w w:val="95"/>
                <w:sz w:val="22"/>
                <w:lang/>
              </w:rPr>
              <w:br/>
            </w:r>
            <w:r>
              <w:rPr>
                <w:rFonts w:ascii="Times New Roman" w:hAnsi="Times New Roman"/>
                <w:w w:val="95"/>
                <w:sz w:val="22"/>
                <w:lang/>
              </w:rPr>
              <w:t>【效益指标</w:t>
            </w:r>
            <w:r>
              <w:rPr>
                <w:rFonts w:ascii="Times New Roman" w:hAnsi="Times New Roman"/>
                <w:w w:val="95"/>
                <w:sz w:val="22"/>
                <w:lang/>
              </w:rPr>
              <w:t>-</w:t>
            </w:r>
            <w:r>
              <w:rPr>
                <w:rFonts w:ascii="Times New Roman" w:hAnsi="Times New Roman"/>
                <w:w w:val="95"/>
                <w:sz w:val="22"/>
                <w:lang/>
              </w:rPr>
              <w:t>社会效益指标】指标</w:t>
            </w:r>
            <w:r>
              <w:rPr>
                <w:rFonts w:ascii="Times New Roman" w:hAnsi="Times New Roman"/>
                <w:w w:val="95"/>
                <w:sz w:val="22"/>
                <w:lang/>
              </w:rPr>
              <w:t>1</w:t>
            </w:r>
            <w:r>
              <w:rPr>
                <w:rFonts w:ascii="Times New Roman" w:hAnsi="Times New Roman"/>
                <w:w w:val="95"/>
                <w:sz w:val="22"/>
                <w:lang/>
              </w:rPr>
              <w:t>：社会效益程度（显著）</w:t>
            </w:r>
            <w:r>
              <w:rPr>
                <w:rFonts w:ascii="Times New Roman" w:hAnsi="Times New Roman"/>
                <w:w w:val="95"/>
                <w:sz w:val="22"/>
                <w:lang/>
              </w:rPr>
              <w:t xml:space="preserve">  </w:t>
            </w:r>
            <w:r>
              <w:rPr>
                <w:rFonts w:ascii="Times New Roman" w:hAnsi="Times New Roman"/>
                <w:w w:val="95"/>
                <w:sz w:val="22"/>
                <w:lang/>
              </w:rPr>
              <w:br/>
            </w:r>
            <w:r>
              <w:rPr>
                <w:rFonts w:ascii="Times New Roman" w:hAnsi="Times New Roman"/>
                <w:w w:val="95"/>
                <w:sz w:val="22"/>
                <w:lang/>
              </w:rPr>
              <w:t>【效益指标</w:t>
            </w:r>
            <w:r>
              <w:rPr>
                <w:rFonts w:ascii="Times New Roman" w:hAnsi="Times New Roman"/>
                <w:w w:val="95"/>
                <w:sz w:val="22"/>
                <w:lang/>
              </w:rPr>
              <w:t>-</w:t>
            </w:r>
            <w:r>
              <w:rPr>
                <w:rFonts w:ascii="Times New Roman" w:hAnsi="Times New Roman"/>
                <w:w w:val="95"/>
                <w:sz w:val="22"/>
                <w:lang/>
              </w:rPr>
              <w:t>生态效益指标】指标</w:t>
            </w:r>
            <w:r>
              <w:rPr>
                <w:rFonts w:ascii="Times New Roman" w:hAnsi="Times New Roman"/>
                <w:w w:val="95"/>
                <w:sz w:val="22"/>
                <w:lang/>
              </w:rPr>
              <w:t>1</w:t>
            </w:r>
            <w:r>
              <w:rPr>
                <w:rFonts w:ascii="Times New Roman" w:hAnsi="Times New Roman"/>
                <w:w w:val="95"/>
                <w:sz w:val="22"/>
                <w:lang/>
              </w:rPr>
              <w:t>：生态效益长久（显著）</w:t>
            </w:r>
            <w:r>
              <w:rPr>
                <w:rFonts w:ascii="Times New Roman" w:hAnsi="Times New Roman"/>
                <w:w w:val="95"/>
                <w:sz w:val="22"/>
                <w:lang/>
              </w:rPr>
              <w:t xml:space="preserve">  </w:t>
            </w:r>
            <w:r>
              <w:rPr>
                <w:rFonts w:ascii="Times New Roman" w:hAnsi="Times New Roman"/>
                <w:w w:val="95"/>
                <w:sz w:val="22"/>
                <w:lang/>
              </w:rPr>
              <w:br/>
            </w:r>
            <w:r>
              <w:rPr>
                <w:rFonts w:ascii="Times New Roman" w:hAnsi="Times New Roman"/>
                <w:w w:val="95"/>
                <w:sz w:val="22"/>
                <w:lang/>
              </w:rPr>
              <w:t>【效益指标</w:t>
            </w:r>
            <w:r>
              <w:rPr>
                <w:rFonts w:ascii="Times New Roman" w:hAnsi="Times New Roman"/>
                <w:w w:val="95"/>
                <w:sz w:val="22"/>
                <w:lang/>
              </w:rPr>
              <w:t>-</w:t>
            </w:r>
            <w:r>
              <w:rPr>
                <w:rFonts w:ascii="Times New Roman" w:hAnsi="Times New Roman"/>
                <w:w w:val="95"/>
                <w:sz w:val="22"/>
                <w:lang/>
              </w:rPr>
              <w:t>可持续效益指标】指标</w:t>
            </w:r>
            <w:r>
              <w:rPr>
                <w:rFonts w:ascii="Times New Roman" w:hAnsi="Times New Roman"/>
                <w:w w:val="95"/>
                <w:sz w:val="22"/>
                <w:lang/>
              </w:rPr>
              <w:t>1</w:t>
            </w:r>
            <w:r>
              <w:rPr>
                <w:rFonts w:ascii="Times New Roman" w:hAnsi="Times New Roman"/>
                <w:w w:val="95"/>
                <w:sz w:val="22"/>
                <w:lang/>
              </w:rPr>
              <w:t>：可持续影响（显著）</w:t>
            </w:r>
            <w:r>
              <w:rPr>
                <w:rFonts w:ascii="Times New Roman" w:hAnsi="Times New Roman"/>
                <w:w w:val="95"/>
                <w:sz w:val="22"/>
                <w:lang/>
              </w:rPr>
              <w:br/>
            </w:r>
            <w:r>
              <w:rPr>
                <w:rFonts w:ascii="Times New Roman" w:hAnsi="Times New Roman"/>
                <w:w w:val="95"/>
                <w:sz w:val="22"/>
                <w:lang/>
              </w:rPr>
              <w:t>【满意度指标</w:t>
            </w:r>
            <w:r>
              <w:rPr>
                <w:rFonts w:ascii="Times New Roman" w:hAnsi="Times New Roman"/>
                <w:w w:val="95"/>
                <w:sz w:val="22"/>
                <w:lang/>
              </w:rPr>
              <w:t>-</w:t>
            </w:r>
            <w:r>
              <w:rPr>
                <w:rFonts w:ascii="Times New Roman" w:hAnsi="Times New Roman"/>
                <w:w w:val="95"/>
                <w:sz w:val="22"/>
                <w:lang/>
              </w:rPr>
              <w:t>满意度指标】指标</w:t>
            </w:r>
            <w:r>
              <w:rPr>
                <w:rFonts w:ascii="Times New Roman" w:hAnsi="Times New Roman"/>
                <w:w w:val="95"/>
                <w:sz w:val="22"/>
                <w:lang/>
              </w:rPr>
              <w:t>1</w:t>
            </w:r>
            <w:r>
              <w:rPr>
                <w:rFonts w:ascii="Times New Roman" w:hAnsi="Times New Roman"/>
                <w:w w:val="95"/>
                <w:sz w:val="22"/>
                <w:lang/>
              </w:rPr>
              <w:t>：服务对象满意度</w:t>
            </w:r>
            <w:r>
              <w:rPr>
                <w:rFonts w:ascii="Times New Roman" w:hAnsi="Times New Roman"/>
                <w:w w:val="95"/>
                <w:sz w:val="22"/>
                <w:lang/>
              </w:rPr>
              <w:t>(≥90%)</w:t>
            </w: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76378" w:rsidRDefault="00076378">
            <w:pPr>
              <w:rPr>
                <w:rFonts w:ascii="Times New Roman" w:hAnsi="Times New Roman"/>
                <w:w w:val="95"/>
                <w:sz w:val="22"/>
              </w:rPr>
            </w:pPr>
          </w:p>
        </w:tc>
      </w:tr>
      <w:tr w:rsidR="00076378">
        <w:trPr>
          <w:trHeight w:val="2970"/>
          <w:jc w:val="center"/>
        </w:trPr>
        <w:tc>
          <w:tcPr>
            <w:tcW w:w="4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76378" w:rsidRDefault="00B21E09">
            <w:pPr>
              <w:widowControl/>
              <w:jc w:val="center"/>
              <w:textAlignment w:val="center"/>
              <w:rPr>
                <w:rFonts w:ascii="Times New Roman" w:hAnsi="Times New Roman"/>
                <w:w w:val="95"/>
                <w:sz w:val="22"/>
              </w:rPr>
            </w:pPr>
            <w:r>
              <w:rPr>
                <w:rFonts w:ascii="Times New Roman" w:hAnsi="Times New Roman"/>
                <w:w w:val="95"/>
                <w:sz w:val="22"/>
                <w:lang/>
              </w:rPr>
              <w:t>6</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378" w:rsidRDefault="00B21E09">
            <w:pPr>
              <w:widowControl/>
              <w:jc w:val="center"/>
              <w:textAlignment w:val="center"/>
              <w:rPr>
                <w:rFonts w:ascii="Times New Roman" w:hAnsi="Times New Roman"/>
                <w:w w:val="95"/>
                <w:sz w:val="22"/>
              </w:rPr>
            </w:pPr>
            <w:r>
              <w:rPr>
                <w:rFonts w:ascii="Times New Roman" w:hAnsi="Times New Roman"/>
                <w:w w:val="95"/>
                <w:sz w:val="22"/>
                <w:lang/>
              </w:rPr>
              <w:t>市文化旅游体育局</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378" w:rsidRDefault="00B21E09">
            <w:pPr>
              <w:widowControl/>
              <w:jc w:val="center"/>
              <w:textAlignment w:val="center"/>
              <w:rPr>
                <w:rFonts w:ascii="Times New Roman" w:hAnsi="Times New Roman"/>
                <w:w w:val="95"/>
                <w:sz w:val="22"/>
              </w:rPr>
            </w:pPr>
            <w:r>
              <w:rPr>
                <w:rFonts w:ascii="Times New Roman" w:hAnsi="Times New Roman"/>
                <w:w w:val="95"/>
                <w:sz w:val="22"/>
                <w:lang/>
              </w:rPr>
              <w:t>快乐健身</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76378" w:rsidRDefault="00B21E09">
            <w:pPr>
              <w:widowControl/>
              <w:jc w:val="center"/>
              <w:textAlignment w:val="center"/>
              <w:rPr>
                <w:rFonts w:ascii="Times New Roman" w:hAnsi="Times New Roman"/>
                <w:w w:val="95"/>
                <w:sz w:val="22"/>
              </w:rPr>
            </w:pPr>
            <w:r>
              <w:rPr>
                <w:rFonts w:ascii="Times New Roman" w:hAnsi="Times New Roman"/>
                <w:w w:val="95"/>
                <w:sz w:val="22"/>
                <w:lang/>
              </w:rPr>
              <w:t>260</w:t>
            </w:r>
          </w:p>
        </w:tc>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378" w:rsidRDefault="00B21E09">
            <w:pPr>
              <w:widowControl/>
              <w:textAlignment w:val="center"/>
              <w:rPr>
                <w:rFonts w:ascii="Times New Roman" w:hAnsi="Times New Roman"/>
                <w:w w:val="95"/>
                <w:sz w:val="22"/>
              </w:rPr>
            </w:pPr>
            <w:r>
              <w:rPr>
                <w:rFonts w:ascii="Times New Roman" w:hAnsi="Times New Roman"/>
                <w:w w:val="95"/>
                <w:sz w:val="22"/>
                <w:lang/>
              </w:rPr>
              <w:t>淮北市暖民心工程，完善公共体育服务体系，让体育场地设施举步可就，快乐健身融入生活、成为常态、全民享有，提高人民身体素养、健康水平、幸福指数。改善健身环境、提升全民健身智能化，引导广大群众科学健身。</w:t>
            </w:r>
          </w:p>
        </w:tc>
        <w:tc>
          <w:tcPr>
            <w:tcW w:w="8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378" w:rsidRDefault="00B21E09">
            <w:pPr>
              <w:widowControl/>
              <w:snapToGrid w:val="0"/>
              <w:spacing w:line="270" w:lineRule="exact"/>
              <w:textAlignment w:val="center"/>
              <w:rPr>
                <w:rFonts w:ascii="Times New Roman" w:hAnsi="Times New Roman"/>
                <w:w w:val="95"/>
                <w:sz w:val="22"/>
              </w:rPr>
            </w:pPr>
            <w:r>
              <w:rPr>
                <w:rFonts w:ascii="Times New Roman" w:hAnsi="Times New Roman"/>
                <w:w w:val="95"/>
                <w:sz w:val="22"/>
                <w:lang/>
              </w:rPr>
              <w:t>【总体目标】修建完成网球场，推进成立社会体育社会组织，组织开展气排球联赛，申报一批健身器材。</w:t>
            </w:r>
            <w:r>
              <w:rPr>
                <w:rFonts w:ascii="Times New Roman" w:hAnsi="Times New Roman"/>
                <w:w w:val="95"/>
                <w:sz w:val="22"/>
                <w:lang/>
              </w:rPr>
              <w:br/>
            </w:r>
            <w:r>
              <w:rPr>
                <w:rFonts w:ascii="Times New Roman" w:hAnsi="Times New Roman"/>
                <w:w w:val="95"/>
                <w:sz w:val="22"/>
                <w:lang/>
              </w:rPr>
              <w:t>【产出指标</w:t>
            </w:r>
            <w:r>
              <w:rPr>
                <w:rFonts w:ascii="Times New Roman" w:hAnsi="Times New Roman"/>
                <w:w w:val="95"/>
                <w:sz w:val="22"/>
                <w:lang/>
              </w:rPr>
              <w:t>-</w:t>
            </w:r>
            <w:r>
              <w:rPr>
                <w:rFonts w:ascii="Times New Roman" w:hAnsi="Times New Roman"/>
                <w:w w:val="95"/>
                <w:sz w:val="22"/>
                <w:lang/>
              </w:rPr>
              <w:t>数量指标】指标</w:t>
            </w:r>
            <w:r>
              <w:rPr>
                <w:rFonts w:ascii="Times New Roman" w:hAnsi="Times New Roman"/>
                <w:w w:val="95"/>
                <w:sz w:val="22"/>
                <w:lang/>
              </w:rPr>
              <w:t>1</w:t>
            </w:r>
            <w:r>
              <w:rPr>
                <w:rFonts w:ascii="Times New Roman" w:hAnsi="Times New Roman"/>
                <w:w w:val="95"/>
                <w:sz w:val="22"/>
                <w:lang/>
              </w:rPr>
              <w:t>：采购健身器材（</w:t>
            </w:r>
            <w:r>
              <w:rPr>
                <w:rFonts w:ascii="Times New Roman" w:hAnsi="Times New Roman"/>
                <w:w w:val="95"/>
                <w:sz w:val="22"/>
                <w:lang/>
              </w:rPr>
              <w:t>≥50</w:t>
            </w:r>
            <w:r>
              <w:rPr>
                <w:rFonts w:ascii="Times New Roman" w:hAnsi="Times New Roman"/>
                <w:w w:val="95"/>
                <w:sz w:val="22"/>
                <w:lang/>
              </w:rPr>
              <w:t>套）；指标</w:t>
            </w:r>
            <w:r>
              <w:rPr>
                <w:rFonts w:ascii="Times New Roman" w:hAnsi="Times New Roman"/>
                <w:w w:val="95"/>
                <w:sz w:val="22"/>
                <w:lang/>
              </w:rPr>
              <w:t>2</w:t>
            </w:r>
            <w:r>
              <w:rPr>
                <w:rFonts w:ascii="Times New Roman" w:hAnsi="Times New Roman"/>
                <w:w w:val="95"/>
                <w:sz w:val="22"/>
                <w:lang/>
              </w:rPr>
              <w:t>：标注步道（</w:t>
            </w:r>
            <w:r>
              <w:rPr>
                <w:rFonts w:ascii="Times New Roman" w:hAnsi="Times New Roman"/>
                <w:w w:val="95"/>
                <w:sz w:val="22"/>
                <w:lang/>
              </w:rPr>
              <w:t>≥10</w:t>
            </w:r>
            <w:r>
              <w:rPr>
                <w:rFonts w:ascii="Times New Roman" w:hAnsi="Times New Roman"/>
                <w:w w:val="95"/>
                <w:sz w:val="22"/>
                <w:lang/>
              </w:rPr>
              <w:t>公里）；指标</w:t>
            </w:r>
            <w:r>
              <w:rPr>
                <w:rFonts w:ascii="Times New Roman" w:hAnsi="Times New Roman"/>
                <w:w w:val="95"/>
                <w:sz w:val="22"/>
                <w:lang/>
              </w:rPr>
              <w:t>3</w:t>
            </w:r>
            <w:r>
              <w:rPr>
                <w:rFonts w:ascii="Times New Roman" w:hAnsi="Times New Roman"/>
                <w:w w:val="95"/>
                <w:sz w:val="22"/>
                <w:lang/>
              </w:rPr>
              <w:t>：品牌赛事开展数量（</w:t>
            </w:r>
            <w:r>
              <w:rPr>
                <w:rFonts w:ascii="Times New Roman" w:hAnsi="Times New Roman"/>
                <w:w w:val="95"/>
                <w:sz w:val="22"/>
                <w:lang/>
              </w:rPr>
              <w:t>≥1</w:t>
            </w:r>
            <w:r>
              <w:rPr>
                <w:rFonts w:ascii="Times New Roman" w:hAnsi="Times New Roman"/>
                <w:w w:val="95"/>
                <w:sz w:val="22"/>
                <w:lang/>
              </w:rPr>
              <w:t>个）；指标</w:t>
            </w:r>
            <w:r>
              <w:rPr>
                <w:rFonts w:ascii="Times New Roman" w:hAnsi="Times New Roman"/>
                <w:w w:val="95"/>
                <w:sz w:val="22"/>
                <w:lang/>
              </w:rPr>
              <w:t>4</w:t>
            </w:r>
            <w:r>
              <w:rPr>
                <w:rFonts w:ascii="Times New Roman" w:hAnsi="Times New Roman"/>
                <w:w w:val="95"/>
                <w:sz w:val="22"/>
                <w:lang/>
              </w:rPr>
              <w:t>：修建网球场数量（</w:t>
            </w:r>
            <w:r>
              <w:rPr>
                <w:rFonts w:ascii="Times New Roman" w:hAnsi="Times New Roman"/>
                <w:w w:val="95"/>
                <w:sz w:val="22"/>
                <w:lang/>
              </w:rPr>
              <w:t>≥2</w:t>
            </w:r>
            <w:r>
              <w:rPr>
                <w:rFonts w:ascii="Times New Roman" w:hAnsi="Times New Roman"/>
                <w:w w:val="95"/>
                <w:sz w:val="22"/>
                <w:lang/>
              </w:rPr>
              <w:t>个）</w:t>
            </w:r>
            <w:r>
              <w:rPr>
                <w:rFonts w:ascii="Times New Roman" w:hAnsi="Times New Roman"/>
                <w:w w:val="95"/>
                <w:sz w:val="22"/>
                <w:lang/>
              </w:rPr>
              <w:br/>
            </w:r>
            <w:r>
              <w:rPr>
                <w:rFonts w:ascii="Times New Roman" w:hAnsi="Times New Roman"/>
                <w:w w:val="95"/>
                <w:sz w:val="22"/>
                <w:lang/>
              </w:rPr>
              <w:t>【产出指标</w:t>
            </w:r>
            <w:r>
              <w:rPr>
                <w:rFonts w:ascii="Times New Roman" w:hAnsi="Times New Roman"/>
                <w:w w:val="95"/>
                <w:sz w:val="22"/>
                <w:lang/>
              </w:rPr>
              <w:t>-</w:t>
            </w:r>
            <w:r>
              <w:rPr>
                <w:rFonts w:ascii="Times New Roman" w:hAnsi="Times New Roman"/>
                <w:w w:val="95"/>
                <w:sz w:val="22"/>
                <w:lang/>
              </w:rPr>
              <w:t>质量指标】指标</w:t>
            </w:r>
            <w:r>
              <w:rPr>
                <w:rFonts w:ascii="Times New Roman" w:hAnsi="Times New Roman"/>
                <w:w w:val="95"/>
                <w:sz w:val="22"/>
                <w:lang/>
              </w:rPr>
              <w:t>1</w:t>
            </w:r>
            <w:r>
              <w:rPr>
                <w:rFonts w:ascii="Times New Roman" w:hAnsi="Times New Roman"/>
                <w:w w:val="95"/>
                <w:sz w:val="22"/>
                <w:lang/>
              </w:rPr>
              <w:t>：采购器材和步道验收合格率（＝</w:t>
            </w:r>
            <w:r>
              <w:rPr>
                <w:rFonts w:ascii="Times New Roman" w:hAnsi="Times New Roman"/>
                <w:w w:val="95"/>
                <w:sz w:val="22"/>
                <w:lang/>
              </w:rPr>
              <w:t>100%</w:t>
            </w:r>
            <w:r>
              <w:rPr>
                <w:rFonts w:ascii="Times New Roman" w:hAnsi="Times New Roman"/>
                <w:w w:val="95"/>
                <w:sz w:val="22"/>
                <w:lang/>
              </w:rPr>
              <w:t>）；指标</w:t>
            </w:r>
            <w:r>
              <w:rPr>
                <w:rFonts w:ascii="Times New Roman" w:hAnsi="Times New Roman"/>
                <w:w w:val="95"/>
                <w:sz w:val="22"/>
                <w:lang/>
              </w:rPr>
              <w:t>2</w:t>
            </w:r>
            <w:r>
              <w:rPr>
                <w:rFonts w:ascii="Times New Roman" w:hAnsi="Times New Roman"/>
                <w:w w:val="95"/>
                <w:sz w:val="22"/>
                <w:lang/>
              </w:rPr>
              <w:t>：赛事和活动完成率（</w:t>
            </w:r>
            <w:r>
              <w:rPr>
                <w:rFonts w:ascii="Times New Roman" w:hAnsi="Times New Roman"/>
                <w:w w:val="95"/>
                <w:sz w:val="22"/>
                <w:lang/>
              </w:rPr>
              <w:t>≥95%</w:t>
            </w:r>
            <w:r>
              <w:rPr>
                <w:rFonts w:ascii="Times New Roman" w:hAnsi="Times New Roman"/>
                <w:w w:val="95"/>
                <w:sz w:val="22"/>
                <w:lang/>
              </w:rPr>
              <w:t>）</w:t>
            </w:r>
            <w:r>
              <w:rPr>
                <w:rFonts w:ascii="Times New Roman" w:hAnsi="Times New Roman"/>
                <w:w w:val="95"/>
                <w:sz w:val="22"/>
                <w:lang/>
              </w:rPr>
              <w:br/>
            </w:r>
            <w:r>
              <w:rPr>
                <w:rFonts w:ascii="Times New Roman" w:hAnsi="Times New Roman"/>
                <w:w w:val="95"/>
                <w:sz w:val="22"/>
                <w:lang/>
              </w:rPr>
              <w:t>【产出指标</w:t>
            </w:r>
            <w:r>
              <w:rPr>
                <w:rFonts w:ascii="Times New Roman" w:hAnsi="Times New Roman"/>
                <w:w w:val="95"/>
                <w:sz w:val="22"/>
                <w:lang/>
              </w:rPr>
              <w:t>-</w:t>
            </w:r>
            <w:r>
              <w:rPr>
                <w:rFonts w:ascii="Times New Roman" w:hAnsi="Times New Roman"/>
                <w:w w:val="95"/>
                <w:sz w:val="22"/>
                <w:lang/>
              </w:rPr>
              <w:t>时效指标】指标</w:t>
            </w:r>
            <w:r>
              <w:rPr>
                <w:rFonts w:ascii="Times New Roman" w:hAnsi="Times New Roman"/>
                <w:w w:val="95"/>
                <w:sz w:val="22"/>
                <w:lang/>
              </w:rPr>
              <w:t>1</w:t>
            </w:r>
            <w:r>
              <w:rPr>
                <w:rFonts w:ascii="Times New Roman" w:hAnsi="Times New Roman"/>
                <w:w w:val="95"/>
                <w:sz w:val="22"/>
                <w:lang/>
              </w:rPr>
              <w:t>：项目完成时间（</w:t>
            </w:r>
            <w:r>
              <w:rPr>
                <w:rFonts w:ascii="Times New Roman" w:hAnsi="Times New Roman"/>
                <w:w w:val="95"/>
                <w:sz w:val="22"/>
                <w:lang/>
              </w:rPr>
              <w:t>2025</w:t>
            </w:r>
            <w:r>
              <w:rPr>
                <w:rFonts w:ascii="Times New Roman" w:hAnsi="Times New Roman"/>
                <w:w w:val="95"/>
                <w:sz w:val="22"/>
                <w:lang/>
              </w:rPr>
              <w:t>年</w:t>
            </w:r>
            <w:r>
              <w:rPr>
                <w:rFonts w:ascii="Times New Roman" w:hAnsi="Times New Roman"/>
                <w:w w:val="95"/>
                <w:sz w:val="22"/>
                <w:lang/>
              </w:rPr>
              <w:t>12</w:t>
            </w:r>
            <w:r>
              <w:rPr>
                <w:rFonts w:ascii="Times New Roman" w:hAnsi="Times New Roman"/>
                <w:w w:val="95"/>
                <w:sz w:val="22"/>
                <w:lang/>
              </w:rPr>
              <w:t>月）</w:t>
            </w:r>
            <w:r>
              <w:rPr>
                <w:rFonts w:ascii="Times New Roman" w:hAnsi="Times New Roman"/>
                <w:w w:val="95"/>
                <w:sz w:val="22"/>
                <w:lang/>
              </w:rPr>
              <w:br/>
            </w:r>
            <w:r>
              <w:rPr>
                <w:rFonts w:ascii="Times New Roman" w:hAnsi="Times New Roman"/>
                <w:w w:val="95"/>
                <w:sz w:val="22"/>
                <w:lang/>
              </w:rPr>
              <w:t>【产出指标</w:t>
            </w:r>
            <w:r>
              <w:rPr>
                <w:rFonts w:ascii="Times New Roman" w:hAnsi="Times New Roman"/>
                <w:w w:val="95"/>
                <w:sz w:val="22"/>
                <w:lang/>
              </w:rPr>
              <w:t>-</w:t>
            </w:r>
            <w:r>
              <w:rPr>
                <w:rFonts w:ascii="Times New Roman" w:hAnsi="Times New Roman"/>
                <w:w w:val="95"/>
                <w:sz w:val="22"/>
                <w:lang/>
              </w:rPr>
              <w:t>成本指标】指标</w:t>
            </w:r>
            <w:r>
              <w:rPr>
                <w:rFonts w:ascii="Times New Roman" w:hAnsi="Times New Roman"/>
                <w:w w:val="95"/>
                <w:sz w:val="22"/>
                <w:lang/>
              </w:rPr>
              <w:t>1</w:t>
            </w:r>
            <w:r>
              <w:rPr>
                <w:rFonts w:ascii="Times New Roman" w:hAnsi="Times New Roman"/>
                <w:w w:val="95"/>
                <w:sz w:val="22"/>
                <w:lang/>
              </w:rPr>
              <w:t>：项目金额（＝</w:t>
            </w:r>
            <w:r>
              <w:rPr>
                <w:rFonts w:ascii="Times New Roman" w:hAnsi="Times New Roman"/>
                <w:w w:val="95"/>
                <w:sz w:val="22"/>
                <w:lang/>
              </w:rPr>
              <w:t>260</w:t>
            </w:r>
            <w:r>
              <w:rPr>
                <w:rFonts w:ascii="Times New Roman" w:hAnsi="Times New Roman"/>
                <w:w w:val="95"/>
                <w:sz w:val="22"/>
                <w:lang/>
              </w:rPr>
              <w:t>万元）</w:t>
            </w:r>
            <w:r>
              <w:rPr>
                <w:rFonts w:ascii="Times New Roman" w:hAnsi="Times New Roman"/>
                <w:w w:val="95"/>
                <w:sz w:val="22"/>
                <w:lang/>
              </w:rPr>
              <w:br/>
            </w:r>
            <w:r>
              <w:rPr>
                <w:rFonts w:ascii="Times New Roman" w:hAnsi="Times New Roman"/>
                <w:w w:val="95"/>
                <w:sz w:val="22"/>
                <w:lang/>
              </w:rPr>
              <w:t>【效益指标</w:t>
            </w:r>
            <w:r>
              <w:rPr>
                <w:rFonts w:ascii="Times New Roman" w:hAnsi="Times New Roman"/>
                <w:w w:val="95"/>
                <w:sz w:val="22"/>
                <w:lang/>
              </w:rPr>
              <w:t>-</w:t>
            </w:r>
            <w:r>
              <w:rPr>
                <w:rFonts w:ascii="Times New Roman" w:hAnsi="Times New Roman"/>
                <w:w w:val="95"/>
                <w:sz w:val="22"/>
                <w:lang/>
              </w:rPr>
              <w:t>经济效益指标】指标</w:t>
            </w:r>
            <w:r>
              <w:rPr>
                <w:rFonts w:ascii="Times New Roman" w:hAnsi="Times New Roman"/>
                <w:w w:val="95"/>
                <w:sz w:val="22"/>
                <w:lang/>
              </w:rPr>
              <w:t>1</w:t>
            </w:r>
            <w:r>
              <w:rPr>
                <w:rFonts w:ascii="Times New Roman" w:hAnsi="Times New Roman"/>
                <w:w w:val="95"/>
                <w:sz w:val="22"/>
                <w:lang/>
              </w:rPr>
              <w:t>：促进体育产业和赛事经济（影响程度明显）</w:t>
            </w:r>
            <w:r>
              <w:rPr>
                <w:rFonts w:ascii="Times New Roman" w:hAnsi="Times New Roman"/>
                <w:w w:val="95"/>
                <w:sz w:val="22"/>
                <w:lang/>
              </w:rPr>
              <w:br/>
            </w:r>
            <w:r>
              <w:rPr>
                <w:rFonts w:ascii="Times New Roman" w:hAnsi="Times New Roman"/>
                <w:w w:val="95"/>
                <w:sz w:val="22"/>
                <w:lang/>
              </w:rPr>
              <w:t>【效益指标</w:t>
            </w:r>
            <w:r>
              <w:rPr>
                <w:rFonts w:ascii="Times New Roman" w:hAnsi="Times New Roman"/>
                <w:w w:val="95"/>
                <w:sz w:val="22"/>
                <w:lang/>
              </w:rPr>
              <w:t>-</w:t>
            </w:r>
            <w:r>
              <w:rPr>
                <w:rFonts w:ascii="Times New Roman" w:hAnsi="Times New Roman"/>
                <w:w w:val="95"/>
                <w:sz w:val="22"/>
                <w:lang/>
              </w:rPr>
              <w:t>社会效益指标】指标</w:t>
            </w:r>
            <w:r>
              <w:rPr>
                <w:rFonts w:ascii="Times New Roman" w:hAnsi="Times New Roman"/>
                <w:w w:val="95"/>
                <w:sz w:val="22"/>
                <w:lang/>
              </w:rPr>
              <w:t>1</w:t>
            </w:r>
            <w:r>
              <w:rPr>
                <w:rFonts w:ascii="Times New Roman" w:hAnsi="Times New Roman"/>
                <w:w w:val="95"/>
                <w:sz w:val="22"/>
                <w:lang/>
              </w:rPr>
              <w:t>：全民健身影响程度（影响程度明显）</w:t>
            </w:r>
            <w:r>
              <w:rPr>
                <w:rFonts w:ascii="Times New Roman" w:hAnsi="Times New Roman"/>
                <w:w w:val="95"/>
                <w:sz w:val="22"/>
                <w:lang/>
              </w:rPr>
              <w:t xml:space="preserve"> </w:t>
            </w:r>
            <w:r>
              <w:rPr>
                <w:rFonts w:ascii="Times New Roman" w:hAnsi="Times New Roman"/>
                <w:w w:val="95"/>
                <w:sz w:val="22"/>
                <w:lang/>
              </w:rPr>
              <w:br/>
            </w:r>
            <w:r>
              <w:rPr>
                <w:rFonts w:ascii="Times New Roman" w:hAnsi="Times New Roman"/>
                <w:w w:val="95"/>
                <w:sz w:val="22"/>
                <w:lang/>
              </w:rPr>
              <w:t>【效益指标</w:t>
            </w:r>
            <w:r>
              <w:rPr>
                <w:rFonts w:ascii="Times New Roman" w:hAnsi="Times New Roman"/>
                <w:w w:val="95"/>
                <w:sz w:val="22"/>
                <w:lang/>
              </w:rPr>
              <w:t>-</w:t>
            </w:r>
            <w:r>
              <w:rPr>
                <w:rFonts w:ascii="Times New Roman" w:hAnsi="Times New Roman"/>
                <w:w w:val="95"/>
                <w:sz w:val="22"/>
                <w:lang/>
              </w:rPr>
              <w:t>生态效益指标】指标</w:t>
            </w:r>
            <w:r>
              <w:rPr>
                <w:rFonts w:ascii="Times New Roman" w:hAnsi="Times New Roman"/>
                <w:w w:val="95"/>
                <w:sz w:val="22"/>
                <w:lang/>
              </w:rPr>
              <w:t>1</w:t>
            </w:r>
            <w:r>
              <w:rPr>
                <w:rFonts w:ascii="Times New Roman" w:hAnsi="Times New Roman"/>
                <w:w w:val="95"/>
                <w:sz w:val="22"/>
                <w:lang/>
              </w:rPr>
              <w:t>：是否对当地生态环境造成影响（否）</w:t>
            </w:r>
            <w:r>
              <w:rPr>
                <w:rFonts w:ascii="Times New Roman" w:hAnsi="Times New Roman"/>
                <w:w w:val="95"/>
                <w:sz w:val="22"/>
                <w:lang/>
              </w:rPr>
              <w:t xml:space="preserve"> </w:t>
            </w:r>
            <w:r>
              <w:rPr>
                <w:rFonts w:ascii="Times New Roman" w:hAnsi="Times New Roman"/>
                <w:w w:val="95"/>
                <w:sz w:val="22"/>
                <w:lang/>
              </w:rPr>
              <w:br/>
            </w:r>
            <w:r>
              <w:rPr>
                <w:rFonts w:ascii="Times New Roman" w:hAnsi="Times New Roman"/>
                <w:w w:val="95"/>
                <w:sz w:val="22"/>
                <w:lang/>
              </w:rPr>
              <w:t>【效益指标</w:t>
            </w:r>
            <w:r>
              <w:rPr>
                <w:rFonts w:ascii="Times New Roman" w:hAnsi="Times New Roman"/>
                <w:w w:val="95"/>
                <w:sz w:val="22"/>
                <w:lang/>
              </w:rPr>
              <w:t>-</w:t>
            </w:r>
            <w:r>
              <w:rPr>
                <w:rFonts w:ascii="Times New Roman" w:hAnsi="Times New Roman"/>
                <w:w w:val="95"/>
                <w:sz w:val="22"/>
                <w:lang/>
              </w:rPr>
              <w:t>可持续效益指标】指标</w:t>
            </w:r>
            <w:r>
              <w:rPr>
                <w:rFonts w:ascii="Times New Roman" w:hAnsi="Times New Roman"/>
                <w:w w:val="95"/>
                <w:sz w:val="22"/>
                <w:lang/>
              </w:rPr>
              <w:t>1</w:t>
            </w:r>
            <w:r>
              <w:rPr>
                <w:rFonts w:ascii="Times New Roman" w:hAnsi="Times New Roman"/>
                <w:w w:val="95"/>
                <w:sz w:val="22"/>
                <w:lang/>
              </w:rPr>
              <w:t>：对群众参与健身的影响程度（影响程度</w:t>
            </w:r>
            <w:r>
              <w:rPr>
                <w:rFonts w:ascii="Times New Roman" w:hAnsi="Times New Roman"/>
                <w:w w:val="95"/>
                <w:sz w:val="22"/>
                <w:lang/>
              </w:rPr>
              <w:t>明显）</w:t>
            </w:r>
            <w:r>
              <w:rPr>
                <w:rFonts w:ascii="Times New Roman" w:hAnsi="Times New Roman"/>
                <w:w w:val="95"/>
                <w:sz w:val="22"/>
                <w:lang/>
              </w:rPr>
              <w:t xml:space="preserve"> </w:t>
            </w:r>
            <w:r>
              <w:rPr>
                <w:rFonts w:ascii="Times New Roman" w:hAnsi="Times New Roman"/>
                <w:w w:val="95"/>
                <w:sz w:val="22"/>
                <w:lang/>
              </w:rPr>
              <w:br/>
            </w:r>
            <w:r>
              <w:rPr>
                <w:rFonts w:ascii="Times New Roman" w:hAnsi="Times New Roman"/>
                <w:w w:val="95"/>
                <w:sz w:val="22"/>
                <w:lang/>
              </w:rPr>
              <w:t>【满意度指标</w:t>
            </w:r>
            <w:r>
              <w:rPr>
                <w:rFonts w:ascii="Times New Roman" w:hAnsi="Times New Roman"/>
                <w:w w:val="95"/>
                <w:sz w:val="22"/>
                <w:lang/>
              </w:rPr>
              <w:t>-</w:t>
            </w:r>
            <w:r>
              <w:rPr>
                <w:rFonts w:ascii="Times New Roman" w:hAnsi="Times New Roman"/>
                <w:w w:val="95"/>
                <w:sz w:val="22"/>
                <w:lang/>
              </w:rPr>
              <w:t>满意度指标】指标</w:t>
            </w:r>
            <w:r>
              <w:rPr>
                <w:rFonts w:ascii="Times New Roman" w:hAnsi="Times New Roman"/>
                <w:w w:val="95"/>
                <w:sz w:val="22"/>
                <w:lang/>
              </w:rPr>
              <w:t>1</w:t>
            </w:r>
            <w:r>
              <w:rPr>
                <w:rFonts w:ascii="Times New Roman" w:hAnsi="Times New Roman"/>
                <w:w w:val="95"/>
                <w:sz w:val="22"/>
                <w:lang/>
              </w:rPr>
              <w:t>：健身人群、产业主体满意度（</w:t>
            </w:r>
            <w:r>
              <w:rPr>
                <w:rFonts w:ascii="Times New Roman" w:hAnsi="Times New Roman"/>
                <w:w w:val="95"/>
                <w:sz w:val="22"/>
                <w:lang/>
              </w:rPr>
              <w:t>≥90%</w:t>
            </w:r>
            <w:r>
              <w:rPr>
                <w:rFonts w:ascii="Times New Roman" w:hAnsi="Times New Roman"/>
                <w:w w:val="95"/>
                <w:sz w:val="22"/>
                <w:lang/>
              </w:rPr>
              <w:t>）</w:t>
            </w: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76378" w:rsidRDefault="00076378">
            <w:pPr>
              <w:rPr>
                <w:rFonts w:ascii="Times New Roman" w:hAnsi="Times New Roman"/>
                <w:w w:val="95"/>
                <w:sz w:val="22"/>
              </w:rPr>
            </w:pPr>
          </w:p>
        </w:tc>
      </w:tr>
      <w:tr w:rsidR="00076378">
        <w:trPr>
          <w:trHeight w:val="7648"/>
          <w:jc w:val="center"/>
        </w:trPr>
        <w:tc>
          <w:tcPr>
            <w:tcW w:w="4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76378" w:rsidRDefault="00B21E09">
            <w:pPr>
              <w:widowControl/>
              <w:jc w:val="center"/>
              <w:textAlignment w:val="center"/>
              <w:rPr>
                <w:rFonts w:ascii="Times New Roman" w:hAnsi="Times New Roman"/>
                <w:w w:val="95"/>
                <w:sz w:val="22"/>
              </w:rPr>
            </w:pPr>
            <w:r>
              <w:rPr>
                <w:rFonts w:ascii="Times New Roman" w:hAnsi="Times New Roman"/>
                <w:w w:val="95"/>
                <w:sz w:val="22"/>
                <w:lang/>
              </w:rPr>
              <w:lastRenderedPageBreak/>
              <w:t>7</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378" w:rsidRDefault="00B21E09">
            <w:pPr>
              <w:widowControl/>
              <w:jc w:val="center"/>
              <w:textAlignment w:val="center"/>
              <w:rPr>
                <w:rFonts w:ascii="Times New Roman" w:hAnsi="Times New Roman"/>
                <w:w w:val="95"/>
                <w:sz w:val="22"/>
              </w:rPr>
            </w:pPr>
            <w:r>
              <w:rPr>
                <w:rFonts w:ascii="Times New Roman" w:hAnsi="Times New Roman"/>
                <w:w w:val="95"/>
                <w:sz w:val="22"/>
                <w:lang/>
              </w:rPr>
              <w:t>市卫生健康委员会</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378" w:rsidRDefault="00B21E09">
            <w:pPr>
              <w:widowControl/>
              <w:jc w:val="center"/>
              <w:textAlignment w:val="center"/>
              <w:rPr>
                <w:rFonts w:ascii="Times New Roman" w:hAnsi="Times New Roman"/>
                <w:w w:val="95"/>
                <w:sz w:val="22"/>
              </w:rPr>
            </w:pPr>
            <w:r>
              <w:rPr>
                <w:rFonts w:ascii="Times New Roman" w:hAnsi="Times New Roman"/>
                <w:w w:val="95"/>
                <w:sz w:val="22"/>
                <w:lang/>
              </w:rPr>
              <w:t>基本公共卫生服务</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76378" w:rsidRDefault="00B21E09">
            <w:pPr>
              <w:widowControl/>
              <w:jc w:val="center"/>
              <w:textAlignment w:val="center"/>
              <w:rPr>
                <w:rFonts w:ascii="Times New Roman" w:hAnsi="Times New Roman"/>
                <w:w w:val="95"/>
                <w:sz w:val="22"/>
              </w:rPr>
            </w:pPr>
            <w:r>
              <w:rPr>
                <w:rFonts w:ascii="Times New Roman" w:hAnsi="Times New Roman"/>
                <w:w w:val="95"/>
                <w:sz w:val="22"/>
                <w:lang/>
              </w:rPr>
              <w:t>1238.4</w:t>
            </w:r>
          </w:p>
        </w:tc>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378" w:rsidRDefault="00B21E09">
            <w:pPr>
              <w:widowControl/>
              <w:spacing w:line="360" w:lineRule="exact"/>
              <w:textAlignment w:val="center"/>
              <w:rPr>
                <w:rFonts w:ascii="Times New Roman" w:hAnsi="Times New Roman"/>
                <w:w w:val="95"/>
                <w:sz w:val="22"/>
              </w:rPr>
            </w:pPr>
            <w:r>
              <w:rPr>
                <w:rFonts w:ascii="Times New Roman" w:hAnsi="Times New Roman"/>
                <w:w w:val="95"/>
                <w:sz w:val="22"/>
                <w:lang/>
              </w:rPr>
              <w:t>项目实施具体情况是由城市社区卫生服务中心、乡镇卫生院等基层医疗卫生机构向全体居民提供基本公共卫生服务，为公益性的公共卫生干预措施，主要起疾病预防控制作用。</w:t>
            </w:r>
          </w:p>
        </w:tc>
        <w:tc>
          <w:tcPr>
            <w:tcW w:w="8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378" w:rsidRDefault="00B21E09">
            <w:pPr>
              <w:widowControl/>
              <w:spacing w:line="360" w:lineRule="exact"/>
              <w:textAlignment w:val="center"/>
              <w:rPr>
                <w:rFonts w:ascii="Times New Roman" w:hAnsi="Times New Roman"/>
                <w:w w:val="95"/>
                <w:sz w:val="22"/>
              </w:rPr>
            </w:pPr>
            <w:r>
              <w:rPr>
                <w:rFonts w:ascii="Times New Roman" w:hAnsi="Times New Roman"/>
                <w:w w:val="95"/>
                <w:sz w:val="22"/>
                <w:lang/>
              </w:rPr>
              <w:t>【总体目标】城市社区卫生服务中心、乡镇卫生院等基层医疗卫生机构向全体居民提供基本公共卫生服务，按序时进度开展基本公共卫生服务。</w:t>
            </w:r>
            <w:r>
              <w:rPr>
                <w:rFonts w:ascii="Times New Roman" w:hAnsi="Times New Roman"/>
                <w:w w:val="95"/>
                <w:sz w:val="22"/>
                <w:lang/>
              </w:rPr>
              <w:br/>
            </w:r>
            <w:r>
              <w:rPr>
                <w:rFonts w:ascii="Times New Roman" w:hAnsi="Times New Roman"/>
                <w:w w:val="95"/>
                <w:sz w:val="22"/>
                <w:lang/>
              </w:rPr>
              <w:t>【产出指标</w:t>
            </w:r>
            <w:r>
              <w:rPr>
                <w:rFonts w:ascii="Times New Roman" w:hAnsi="Times New Roman"/>
                <w:w w:val="95"/>
                <w:sz w:val="22"/>
                <w:lang/>
              </w:rPr>
              <w:t>-</w:t>
            </w:r>
            <w:r>
              <w:rPr>
                <w:rFonts w:ascii="Times New Roman" w:hAnsi="Times New Roman"/>
                <w:w w:val="95"/>
                <w:sz w:val="22"/>
                <w:lang/>
              </w:rPr>
              <w:t>数量指标】指标</w:t>
            </w:r>
            <w:r>
              <w:rPr>
                <w:rFonts w:ascii="Times New Roman" w:hAnsi="Times New Roman"/>
                <w:w w:val="95"/>
                <w:sz w:val="22"/>
                <w:lang/>
              </w:rPr>
              <w:t>1</w:t>
            </w:r>
            <w:r>
              <w:rPr>
                <w:rFonts w:ascii="Times New Roman" w:hAnsi="Times New Roman"/>
                <w:w w:val="95"/>
                <w:sz w:val="22"/>
                <w:lang/>
              </w:rPr>
              <w:t>：适龄儿童国家免疫规划疫苗接种率（＞</w:t>
            </w:r>
            <w:r>
              <w:rPr>
                <w:rFonts w:ascii="Times New Roman" w:hAnsi="Times New Roman"/>
                <w:w w:val="95"/>
                <w:sz w:val="22"/>
                <w:lang/>
              </w:rPr>
              <w:t xml:space="preserve">90 </w:t>
            </w:r>
            <w:r>
              <w:rPr>
                <w:rFonts w:ascii="Times New Roman" w:hAnsi="Times New Roman"/>
                <w:w w:val="95"/>
                <w:sz w:val="22"/>
                <w:lang/>
              </w:rPr>
              <w:t>%</w:t>
            </w:r>
            <w:r>
              <w:rPr>
                <w:rFonts w:ascii="Times New Roman" w:hAnsi="Times New Roman"/>
                <w:w w:val="95"/>
                <w:sz w:val="22"/>
                <w:lang/>
              </w:rPr>
              <w:t>）；指标</w:t>
            </w:r>
            <w:r>
              <w:rPr>
                <w:rFonts w:ascii="Times New Roman" w:hAnsi="Times New Roman"/>
                <w:w w:val="95"/>
                <w:sz w:val="22"/>
                <w:lang/>
              </w:rPr>
              <w:t>2</w:t>
            </w:r>
            <w:r>
              <w:rPr>
                <w:rFonts w:ascii="Times New Roman" w:hAnsi="Times New Roman"/>
                <w:w w:val="95"/>
                <w:sz w:val="22"/>
                <w:lang/>
              </w:rPr>
              <w:t>：</w:t>
            </w:r>
            <w:r>
              <w:rPr>
                <w:rFonts w:ascii="Times New Roman" w:hAnsi="Times New Roman"/>
                <w:w w:val="95"/>
                <w:sz w:val="22"/>
                <w:lang/>
              </w:rPr>
              <w:t>0-6</w:t>
            </w:r>
            <w:r>
              <w:rPr>
                <w:rFonts w:ascii="Times New Roman" w:hAnsi="Times New Roman"/>
                <w:w w:val="95"/>
                <w:sz w:val="22"/>
                <w:lang/>
              </w:rPr>
              <w:t>岁儿童健康管理率（</w:t>
            </w:r>
            <w:r>
              <w:rPr>
                <w:rFonts w:ascii="Times New Roman" w:hAnsi="Times New Roman"/>
                <w:w w:val="95"/>
                <w:sz w:val="22"/>
                <w:lang/>
              </w:rPr>
              <w:t>≥90%</w:t>
            </w:r>
            <w:r>
              <w:rPr>
                <w:rFonts w:ascii="Times New Roman" w:hAnsi="Times New Roman"/>
                <w:w w:val="95"/>
                <w:sz w:val="22"/>
                <w:lang/>
              </w:rPr>
              <w:t>）；指标</w:t>
            </w:r>
            <w:r>
              <w:rPr>
                <w:rFonts w:ascii="Times New Roman" w:hAnsi="Times New Roman"/>
                <w:w w:val="95"/>
                <w:sz w:val="22"/>
                <w:lang/>
              </w:rPr>
              <w:t>3</w:t>
            </w:r>
            <w:r>
              <w:rPr>
                <w:rFonts w:ascii="Times New Roman" w:hAnsi="Times New Roman"/>
                <w:w w:val="95"/>
                <w:sz w:val="22"/>
                <w:lang/>
              </w:rPr>
              <w:t>：</w:t>
            </w:r>
            <w:r>
              <w:rPr>
                <w:rFonts w:ascii="Times New Roman" w:hAnsi="Times New Roman"/>
                <w:w w:val="95"/>
                <w:sz w:val="22"/>
                <w:lang/>
              </w:rPr>
              <w:t>0-6</w:t>
            </w:r>
            <w:r>
              <w:rPr>
                <w:rFonts w:ascii="Times New Roman" w:hAnsi="Times New Roman"/>
                <w:w w:val="95"/>
                <w:sz w:val="22"/>
                <w:lang/>
              </w:rPr>
              <w:t>岁儿童眼保健和视力检查覆盖率（</w:t>
            </w:r>
            <w:r>
              <w:rPr>
                <w:rFonts w:ascii="Times New Roman" w:hAnsi="Times New Roman"/>
                <w:w w:val="95"/>
                <w:sz w:val="22"/>
                <w:lang/>
              </w:rPr>
              <w:t>≥90%</w:t>
            </w:r>
            <w:r>
              <w:rPr>
                <w:rFonts w:ascii="Times New Roman" w:hAnsi="Times New Roman"/>
                <w:w w:val="95"/>
                <w:sz w:val="22"/>
                <w:lang/>
              </w:rPr>
              <w:t>）；指标</w:t>
            </w:r>
            <w:r>
              <w:rPr>
                <w:rFonts w:ascii="Times New Roman" w:hAnsi="Times New Roman"/>
                <w:w w:val="95"/>
                <w:sz w:val="22"/>
                <w:lang/>
              </w:rPr>
              <w:t>4</w:t>
            </w:r>
            <w:r>
              <w:rPr>
                <w:rFonts w:ascii="Times New Roman" w:hAnsi="Times New Roman"/>
                <w:w w:val="95"/>
                <w:sz w:val="22"/>
                <w:lang/>
              </w:rPr>
              <w:t>：孕产妇系统管理率（</w:t>
            </w:r>
            <w:r>
              <w:rPr>
                <w:rFonts w:ascii="Times New Roman" w:hAnsi="Times New Roman"/>
                <w:w w:val="95"/>
                <w:sz w:val="22"/>
                <w:lang/>
              </w:rPr>
              <w:t>≥90%</w:t>
            </w:r>
            <w:r>
              <w:rPr>
                <w:rFonts w:ascii="Times New Roman" w:hAnsi="Times New Roman"/>
                <w:w w:val="95"/>
                <w:sz w:val="22"/>
                <w:lang/>
              </w:rPr>
              <w:t>）；指标</w:t>
            </w:r>
            <w:r>
              <w:rPr>
                <w:rFonts w:ascii="Times New Roman" w:hAnsi="Times New Roman"/>
                <w:w w:val="95"/>
                <w:sz w:val="22"/>
                <w:lang/>
              </w:rPr>
              <w:t>5</w:t>
            </w:r>
            <w:r>
              <w:rPr>
                <w:rFonts w:ascii="Times New Roman" w:hAnsi="Times New Roman"/>
                <w:w w:val="95"/>
                <w:sz w:val="22"/>
                <w:lang/>
              </w:rPr>
              <w:t>：</w:t>
            </w:r>
            <w:r>
              <w:rPr>
                <w:rFonts w:ascii="Times New Roman" w:hAnsi="Times New Roman"/>
                <w:w w:val="95"/>
                <w:sz w:val="22"/>
                <w:lang/>
              </w:rPr>
              <w:t>3</w:t>
            </w:r>
            <w:r>
              <w:rPr>
                <w:rFonts w:ascii="Times New Roman" w:hAnsi="Times New Roman"/>
                <w:w w:val="95"/>
                <w:sz w:val="22"/>
                <w:lang/>
              </w:rPr>
              <w:t>岁以下儿童系统管理率（</w:t>
            </w:r>
            <w:r>
              <w:rPr>
                <w:rFonts w:ascii="Times New Roman" w:hAnsi="Times New Roman"/>
                <w:w w:val="95"/>
                <w:sz w:val="22"/>
                <w:lang/>
              </w:rPr>
              <w:t>≥85%</w:t>
            </w:r>
            <w:r>
              <w:rPr>
                <w:rFonts w:ascii="Times New Roman" w:hAnsi="Times New Roman"/>
                <w:w w:val="95"/>
                <w:sz w:val="22"/>
                <w:lang/>
              </w:rPr>
              <w:t>）；指标</w:t>
            </w:r>
            <w:r>
              <w:rPr>
                <w:rFonts w:ascii="Times New Roman" w:hAnsi="Times New Roman"/>
                <w:w w:val="95"/>
                <w:sz w:val="22"/>
                <w:lang/>
              </w:rPr>
              <w:t>6</w:t>
            </w:r>
            <w:r>
              <w:rPr>
                <w:rFonts w:ascii="Times New Roman" w:hAnsi="Times New Roman"/>
                <w:w w:val="95"/>
                <w:sz w:val="22"/>
                <w:lang/>
              </w:rPr>
              <w:t>：儿童中医药健康管理率（</w:t>
            </w:r>
            <w:r>
              <w:rPr>
                <w:rFonts w:ascii="Times New Roman" w:hAnsi="Times New Roman"/>
                <w:w w:val="95"/>
                <w:sz w:val="22"/>
                <w:lang/>
              </w:rPr>
              <w:t>≥84%</w:t>
            </w:r>
            <w:r>
              <w:rPr>
                <w:rFonts w:ascii="Times New Roman" w:hAnsi="Times New Roman"/>
                <w:w w:val="95"/>
                <w:sz w:val="22"/>
                <w:lang/>
              </w:rPr>
              <w:t>）；指标</w:t>
            </w:r>
            <w:r>
              <w:rPr>
                <w:rFonts w:ascii="Times New Roman" w:hAnsi="Times New Roman"/>
                <w:w w:val="95"/>
                <w:sz w:val="22"/>
                <w:lang/>
              </w:rPr>
              <w:t>7</w:t>
            </w:r>
            <w:r>
              <w:rPr>
                <w:rFonts w:ascii="Times New Roman" w:hAnsi="Times New Roman"/>
                <w:w w:val="95"/>
                <w:sz w:val="22"/>
                <w:lang/>
              </w:rPr>
              <w:t>：老年人中医药健康管理率（</w:t>
            </w:r>
            <w:r>
              <w:rPr>
                <w:rFonts w:ascii="Times New Roman" w:hAnsi="Times New Roman"/>
                <w:w w:val="95"/>
                <w:sz w:val="22"/>
                <w:lang/>
              </w:rPr>
              <w:t>≥74 %</w:t>
            </w:r>
            <w:r>
              <w:rPr>
                <w:rFonts w:ascii="Times New Roman" w:hAnsi="Times New Roman"/>
                <w:w w:val="95"/>
                <w:sz w:val="22"/>
                <w:lang/>
              </w:rPr>
              <w:t>）；指标</w:t>
            </w:r>
            <w:r>
              <w:rPr>
                <w:rFonts w:ascii="Times New Roman" w:hAnsi="Times New Roman"/>
                <w:w w:val="95"/>
                <w:sz w:val="22"/>
                <w:lang/>
              </w:rPr>
              <w:t>8</w:t>
            </w:r>
            <w:r>
              <w:rPr>
                <w:rFonts w:ascii="Times New Roman" w:hAnsi="Times New Roman"/>
                <w:w w:val="95"/>
                <w:sz w:val="22"/>
                <w:lang/>
              </w:rPr>
              <w:t>：卫生监督协管各行业巡查（访）</w:t>
            </w:r>
            <w:r>
              <w:rPr>
                <w:rFonts w:ascii="Times New Roman" w:hAnsi="Times New Roman"/>
                <w:w w:val="95"/>
                <w:sz w:val="22"/>
                <w:lang/>
              </w:rPr>
              <w:t>2</w:t>
            </w:r>
            <w:r>
              <w:rPr>
                <w:rFonts w:ascii="Times New Roman" w:hAnsi="Times New Roman"/>
                <w:w w:val="95"/>
                <w:sz w:val="22"/>
                <w:lang/>
              </w:rPr>
              <w:t>次完成率（</w:t>
            </w:r>
            <w:r>
              <w:rPr>
                <w:rFonts w:ascii="Times New Roman" w:hAnsi="Times New Roman"/>
                <w:w w:val="95"/>
                <w:sz w:val="22"/>
                <w:lang/>
              </w:rPr>
              <w:t>≥ 90%</w:t>
            </w:r>
            <w:r>
              <w:rPr>
                <w:rFonts w:ascii="Times New Roman" w:hAnsi="Times New Roman"/>
                <w:w w:val="95"/>
                <w:sz w:val="22"/>
                <w:lang/>
              </w:rPr>
              <w:t>）</w:t>
            </w:r>
            <w:r>
              <w:rPr>
                <w:rFonts w:ascii="Times New Roman" w:hAnsi="Times New Roman"/>
                <w:w w:val="95"/>
                <w:sz w:val="22"/>
                <w:lang/>
              </w:rPr>
              <w:br/>
            </w:r>
            <w:r>
              <w:rPr>
                <w:rFonts w:ascii="Times New Roman" w:hAnsi="Times New Roman"/>
                <w:w w:val="95"/>
                <w:sz w:val="22"/>
                <w:lang/>
              </w:rPr>
              <w:t>【产出指标</w:t>
            </w:r>
            <w:r>
              <w:rPr>
                <w:rFonts w:ascii="Times New Roman" w:hAnsi="Times New Roman"/>
                <w:w w:val="95"/>
                <w:sz w:val="22"/>
                <w:lang/>
              </w:rPr>
              <w:t>-</w:t>
            </w:r>
            <w:r>
              <w:rPr>
                <w:rFonts w:ascii="Times New Roman" w:hAnsi="Times New Roman"/>
                <w:w w:val="95"/>
                <w:sz w:val="22"/>
                <w:lang/>
              </w:rPr>
              <w:t>质量指标】指标</w:t>
            </w:r>
            <w:r>
              <w:rPr>
                <w:rFonts w:ascii="Times New Roman" w:hAnsi="Times New Roman"/>
                <w:w w:val="95"/>
                <w:sz w:val="22"/>
                <w:lang/>
              </w:rPr>
              <w:t>1</w:t>
            </w:r>
            <w:r>
              <w:rPr>
                <w:rFonts w:ascii="Times New Roman" w:hAnsi="Times New Roman"/>
                <w:w w:val="95"/>
                <w:sz w:val="22"/>
                <w:lang/>
              </w:rPr>
              <w:t>：居民规范化电子健康档案覆盖率（</w:t>
            </w:r>
            <w:r>
              <w:rPr>
                <w:rFonts w:ascii="Times New Roman" w:hAnsi="Times New Roman"/>
                <w:w w:val="95"/>
                <w:sz w:val="22"/>
                <w:lang/>
              </w:rPr>
              <w:t>≥65%</w:t>
            </w:r>
            <w:r>
              <w:rPr>
                <w:rFonts w:ascii="Times New Roman" w:hAnsi="Times New Roman"/>
                <w:w w:val="95"/>
                <w:sz w:val="22"/>
                <w:lang/>
              </w:rPr>
              <w:t>）；指标</w:t>
            </w:r>
            <w:r>
              <w:rPr>
                <w:rFonts w:ascii="Times New Roman" w:hAnsi="Times New Roman"/>
                <w:w w:val="95"/>
                <w:sz w:val="22"/>
                <w:lang/>
              </w:rPr>
              <w:t>2</w:t>
            </w:r>
            <w:r>
              <w:rPr>
                <w:rFonts w:ascii="Times New Roman" w:hAnsi="Times New Roman"/>
                <w:w w:val="95"/>
                <w:sz w:val="22"/>
                <w:lang/>
              </w:rPr>
              <w:t>：高血压患者基层规范管理服务率（</w:t>
            </w:r>
            <w:r>
              <w:rPr>
                <w:rFonts w:ascii="Times New Roman" w:hAnsi="Times New Roman"/>
                <w:w w:val="95"/>
                <w:sz w:val="22"/>
                <w:lang/>
              </w:rPr>
              <w:t>≥65%</w:t>
            </w:r>
            <w:r>
              <w:rPr>
                <w:rFonts w:ascii="Times New Roman" w:hAnsi="Times New Roman"/>
                <w:w w:val="95"/>
                <w:sz w:val="22"/>
                <w:lang/>
              </w:rPr>
              <w:t>）；指标</w:t>
            </w:r>
            <w:r>
              <w:rPr>
                <w:rFonts w:ascii="Times New Roman" w:hAnsi="Times New Roman"/>
                <w:w w:val="95"/>
                <w:sz w:val="22"/>
                <w:lang/>
              </w:rPr>
              <w:t>3</w:t>
            </w:r>
            <w:r>
              <w:rPr>
                <w:rFonts w:ascii="Times New Roman" w:hAnsi="Times New Roman"/>
                <w:w w:val="95"/>
                <w:sz w:val="22"/>
                <w:lang/>
              </w:rPr>
              <w:t>：</w:t>
            </w:r>
            <w:r>
              <w:rPr>
                <w:rFonts w:ascii="Times New Roman" w:hAnsi="Times New Roman"/>
                <w:w w:val="95"/>
                <w:sz w:val="22"/>
                <w:lang/>
              </w:rPr>
              <w:t>65</w:t>
            </w:r>
            <w:r>
              <w:rPr>
                <w:rFonts w:ascii="Times New Roman" w:hAnsi="Times New Roman"/>
                <w:w w:val="95"/>
                <w:sz w:val="22"/>
                <w:lang/>
              </w:rPr>
              <w:t>岁及以上老年人城乡社区规范健康管理服务率</w:t>
            </w:r>
            <w:r>
              <w:rPr>
                <w:rFonts w:ascii="Times New Roman" w:hAnsi="Times New Roman"/>
                <w:w w:val="95"/>
                <w:sz w:val="22"/>
                <w:lang/>
              </w:rPr>
              <w:t>（</w:t>
            </w:r>
            <w:r>
              <w:rPr>
                <w:rFonts w:ascii="Times New Roman" w:hAnsi="Times New Roman"/>
                <w:w w:val="95"/>
                <w:sz w:val="22"/>
                <w:lang/>
              </w:rPr>
              <w:t>≥65 %</w:t>
            </w:r>
            <w:r>
              <w:rPr>
                <w:rFonts w:ascii="Times New Roman" w:hAnsi="Times New Roman"/>
                <w:w w:val="95"/>
                <w:sz w:val="22"/>
                <w:lang/>
              </w:rPr>
              <w:t>）；指标</w:t>
            </w:r>
            <w:r>
              <w:rPr>
                <w:rFonts w:ascii="Times New Roman" w:hAnsi="Times New Roman"/>
                <w:w w:val="95"/>
                <w:sz w:val="22"/>
                <w:lang/>
              </w:rPr>
              <w:t>4</w:t>
            </w:r>
            <w:r>
              <w:rPr>
                <w:rFonts w:ascii="Times New Roman" w:hAnsi="Times New Roman"/>
                <w:w w:val="95"/>
                <w:sz w:val="22"/>
                <w:lang/>
              </w:rPr>
              <w:t>：传染病和突发公共卫生事件报告率（</w:t>
            </w:r>
            <w:r>
              <w:rPr>
                <w:rFonts w:ascii="Times New Roman" w:hAnsi="Times New Roman"/>
                <w:w w:val="95"/>
                <w:sz w:val="22"/>
                <w:lang/>
              </w:rPr>
              <w:t>≥65%</w:t>
            </w:r>
            <w:r>
              <w:rPr>
                <w:rFonts w:ascii="Times New Roman" w:hAnsi="Times New Roman"/>
                <w:w w:val="95"/>
                <w:sz w:val="22"/>
                <w:lang/>
              </w:rPr>
              <w:t>）</w:t>
            </w:r>
            <w:r>
              <w:rPr>
                <w:rFonts w:ascii="Times New Roman" w:hAnsi="Times New Roman"/>
                <w:w w:val="95"/>
                <w:sz w:val="22"/>
                <w:lang/>
              </w:rPr>
              <w:br/>
            </w:r>
            <w:r>
              <w:rPr>
                <w:rFonts w:ascii="Times New Roman" w:hAnsi="Times New Roman"/>
                <w:w w:val="95"/>
                <w:sz w:val="22"/>
                <w:lang/>
              </w:rPr>
              <w:t>【产出指标</w:t>
            </w:r>
            <w:r>
              <w:rPr>
                <w:rFonts w:ascii="Times New Roman" w:hAnsi="Times New Roman"/>
                <w:w w:val="95"/>
                <w:sz w:val="22"/>
                <w:lang/>
              </w:rPr>
              <w:t>-</w:t>
            </w:r>
            <w:r>
              <w:rPr>
                <w:rFonts w:ascii="Times New Roman" w:hAnsi="Times New Roman"/>
                <w:w w:val="95"/>
                <w:sz w:val="22"/>
                <w:lang/>
              </w:rPr>
              <w:t>时效指标】指标</w:t>
            </w:r>
            <w:r>
              <w:rPr>
                <w:rFonts w:ascii="Times New Roman" w:hAnsi="Times New Roman"/>
                <w:w w:val="95"/>
                <w:sz w:val="22"/>
                <w:lang/>
              </w:rPr>
              <w:t>1</w:t>
            </w:r>
            <w:r>
              <w:rPr>
                <w:rFonts w:ascii="Times New Roman" w:hAnsi="Times New Roman"/>
                <w:w w:val="95"/>
                <w:sz w:val="22"/>
                <w:lang/>
              </w:rPr>
              <w:t>：及时完成性（及时完成）</w:t>
            </w:r>
            <w:r>
              <w:rPr>
                <w:rFonts w:ascii="Times New Roman" w:hAnsi="Times New Roman"/>
                <w:w w:val="95"/>
                <w:sz w:val="22"/>
                <w:lang/>
              </w:rPr>
              <w:t xml:space="preserve"> </w:t>
            </w:r>
            <w:r>
              <w:rPr>
                <w:rFonts w:ascii="Times New Roman" w:hAnsi="Times New Roman"/>
                <w:w w:val="95"/>
                <w:sz w:val="22"/>
                <w:lang/>
              </w:rPr>
              <w:br/>
            </w:r>
            <w:r>
              <w:rPr>
                <w:rFonts w:ascii="Times New Roman" w:hAnsi="Times New Roman"/>
                <w:w w:val="95"/>
                <w:sz w:val="22"/>
                <w:lang/>
              </w:rPr>
              <w:t>【产出指标</w:t>
            </w:r>
            <w:r>
              <w:rPr>
                <w:rFonts w:ascii="Times New Roman" w:hAnsi="Times New Roman"/>
                <w:w w:val="95"/>
                <w:sz w:val="22"/>
                <w:lang/>
              </w:rPr>
              <w:t>-</w:t>
            </w:r>
            <w:r>
              <w:rPr>
                <w:rFonts w:ascii="Times New Roman" w:hAnsi="Times New Roman"/>
                <w:w w:val="95"/>
                <w:sz w:val="22"/>
                <w:lang/>
              </w:rPr>
              <w:t>成本指标】指标</w:t>
            </w:r>
            <w:r>
              <w:rPr>
                <w:rFonts w:ascii="Times New Roman" w:hAnsi="Times New Roman"/>
                <w:w w:val="95"/>
                <w:sz w:val="22"/>
                <w:lang/>
              </w:rPr>
              <w:t>1</w:t>
            </w:r>
            <w:r>
              <w:rPr>
                <w:rFonts w:ascii="Times New Roman" w:hAnsi="Times New Roman"/>
                <w:w w:val="95"/>
                <w:sz w:val="22"/>
                <w:lang/>
              </w:rPr>
              <w:t>：成本有效控制（无截留挪用情况）</w:t>
            </w:r>
            <w:r>
              <w:rPr>
                <w:rFonts w:ascii="Times New Roman" w:hAnsi="Times New Roman"/>
                <w:w w:val="95"/>
                <w:sz w:val="22"/>
                <w:lang/>
              </w:rPr>
              <w:br/>
            </w:r>
            <w:r>
              <w:rPr>
                <w:rFonts w:ascii="Times New Roman" w:hAnsi="Times New Roman"/>
                <w:w w:val="95"/>
                <w:sz w:val="22"/>
                <w:lang/>
              </w:rPr>
              <w:t>【效益指标</w:t>
            </w:r>
            <w:r>
              <w:rPr>
                <w:rFonts w:ascii="Times New Roman" w:hAnsi="Times New Roman"/>
                <w:w w:val="95"/>
                <w:sz w:val="22"/>
                <w:lang/>
              </w:rPr>
              <w:t>-</w:t>
            </w:r>
            <w:r>
              <w:rPr>
                <w:rFonts w:ascii="Times New Roman" w:hAnsi="Times New Roman"/>
                <w:w w:val="95"/>
                <w:sz w:val="22"/>
                <w:lang/>
              </w:rPr>
              <w:t>经济效益指标】指标</w:t>
            </w:r>
            <w:r>
              <w:rPr>
                <w:rFonts w:ascii="Times New Roman" w:hAnsi="Times New Roman"/>
                <w:w w:val="95"/>
                <w:sz w:val="22"/>
                <w:lang/>
              </w:rPr>
              <w:t>1</w:t>
            </w:r>
            <w:r>
              <w:rPr>
                <w:rFonts w:ascii="Times New Roman" w:hAnsi="Times New Roman"/>
                <w:w w:val="95"/>
                <w:sz w:val="22"/>
                <w:lang/>
              </w:rPr>
              <w:t>：本项目不适用经济效益指标</w:t>
            </w:r>
            <w:r>
              <w:rPr>
                <w:rFonts w:ascii="Times New Roman" w:hAnsi="Times New Roman"/>
                <w:w w:val="95"/>
                <w:sz w:val="22"/>
                <w:lang/>
              </w:rPr>
              <w:br/>
            </w:r>
            <w:r>
              <w:rPr>
                <w:rFonts w:ascii="Times New Roman" w:hAnsi="Times New Roman"/>
                <w:w w:val="95"/>
                <w:sz w:val="22"/>
                <w:lang/>
              </w:rPr>
              <w:t>【效益指标</w:t>
            </w:r>
            <w:r>
              <w:rPr>
                <w:rFonts w:ascii="Times New Roman" w:hAnsi="Times New Roman"/>
                <w:w w:val="95"/>
                <w:sz w:val="22"/>
                <w:lang/>
              </w:rPr>
              <w:t>-</w:t>
            </w:r>
            <w:r>
              <w:rPr>
                <w:rFonts w:ascii="Times New Roman" w:hAnsi="Times New Roman"/>
                <w:w w:val="95"/>
                <w:sz w:val="22"/>
                <w:lang/>
              </w:rPr>
              <w:t>社会效益指标】指标</w:t>
            </w:r>
            <w:r>
              <w:rPr>
                <w:rFonts w:ascii="Times New Roman" w:hAnsi="Times New Roman"/>
                <w:w w:val="95"/>
                <w:sz w:val="22"/>
                <w:lang/>
              </w:rPr>
              <w:t>1</w:t>
            </w:r>
            <w:r>
              <w:rPr>
                <w:rFonts w:ascii="Times New Roman" w:hAnsi="Times New Roman"/>
                <w:w w:val="95"/>
                <w:sz w:val="22"/>
                <w:lang/>
              </w:rPr>
              <w:t>：城乡居民活得基本公卫服务差距（较上年缩小）；指标</w:t>
            </w:r>
            <w:r>
              <w:rPr>
                <w:rFonts w:ascii="Times New Roman" w:hAnsi="Times New Roman"/>
                <w:w w:val="95"/>
                <w:sz w:val="22"/>
                <w:lang/>
              </w:rPr>
              <w:t>2</w:t>
            </w:r>
            <w:r>
              <w:rPr>
                <w:rFonts w:ascii="Times New Roman" w:hAnsi="Times New Roman"/>
                <w:w w:val="95"/>
                <w:sz w:val="22"/>
                <w:lang/>
              </w:rPr>
              <w:t>：居民健康素养水平（较上年提高）</w:t>
            </w:r>
            <w:r>
              <w:rPr>
                <w:rFonts w:ascii="Times New Roman" w:hAnsi="Times New Roman"/>
                <w:w w:val="95"/>
                <w:sz w:val="22"/>
                <w:lang/>
              </w:rPr>
              <w:t xml:space="preserve"> </w:t>
            </w:r>
            <w:r>
              <w:rPr>
                <w:rFonts w:ascii="Times New Roman" w:hAnsi="Times New Roman"/>
                <w:w w:val="95"/>
                <w:sz w:val="22"/>
                <w:lang/>
              </w:rPr>
              <w:br/>
            </w:r>
            <w:r>
              <w:rPr>
                <w:rFonts w:ascii="Times New Roman" w:hAnsi="Times New Roman"/>
                <w:w w:val="95"/>
                <w:sz w:val="22"/>
                <w:lang/>
              </w:rPr>
              <w:t>【效益指标</w:t>
            </w:r>
            <w:r>
              <w:rPr>
                <w:rFonts w:ascii="Times New Roman" w:hAnsi="Times New Roman"/>
                <w:w w:val="95"/>
                <w:sz w:val="22"/>
                <w:lang/>
              </w:rPr>
              <w:t>-</w:t>
            </w:r>
            <w:r>
              <w:rPr>
                <w:rFonts w:ascii="Times New Roman" w:hAnsi="Times New Roman"/>
                <w:w w:val="95"/>
                <w:sz w:val="22"/>
                <w:lang/>
              </w:rPr>
              <w:t>生态效益指标】指标</w:t>
            </w:r>
            <w:r>
              <w:rPr>
                <w:rFonts w:ascii="Times New Roman" w:hAnsi="Times New Roman"/>
                <w:w w:val="95"/>
                <w:sz w:val="22"/>
                <w:lang/>
              </w:rPr>
              <w:t>1</w:t>
            </w:r>
            <w:r>
              <w:rPr>
                <w:rFonts w:ascii="Times New Roman" w:hAnsi="Times New Roman"/>
                <w:w w:val="95"/>
                <w:sz w:val="22"/>
                <w:lang/>
              </w:rPr>
              <w:t>：项目实施对环境产生了积极影响（积极影响）</w:t>
            </w:r>
            <w:r>
              <w:rPr>
                <w:rFonts w:ascii="Times New Roman" w:hAnsi="Times New Roman"/>
                <w:w w:val="95"/>
                <w:sz w:val="22"/>
                <w:lang/>
              </w:rPr>
              <w:br/>
            </w:r>
            <w:r>
              <w:rPr>
                <w:rFonts w:ascii="Times New Roman" w:hAnsi="Times New Roman"/>
                <w:w w:val="95"/>
                <w:sz w:val="22"/>
                <w:lang/>
              </w:rPr>
              <w:t>【效益指标</w:t>
            </w:r>
            <w:r>
              <w:rPr>
                <w:rFonts w:ascii="Times New Roman" w:hAnsi="Times New Roman"/>
                <w:w w:val="95"/>
                <w:sz w:val="22"/>
                <w:lang/>
              </w:rPr>
              <w:t>-</w:t>
            </w:r>
            <w:r>
              <w:rPr>
                <w:rFonts w:ascii="Times New Roman" w:hAnsi="Times New Roman"/>
                <w:w w:val="95"/>
                <w:sz w:val="22"/>
                <w:lang/>
              </w:rPr>
              <w:t>可持续效益指标】指标</w:t>
            </w:r>
            <w:r>
              <w:rPr>
                <w:rFonts w:ascii="Times New Roman" w:hAnsi="Times New Roman"/>
                <w:w w:val="95"/>
                <w:sz w:val="22"/>
                <w:lang/>
              </w:rPr>
              <w:t>1</w:t>
            </w:r>
            <w:r>
              <w:rPr>
                <w:rFonts w:ascii="Times New Roman" w:hAnsi="Times New Roman"/>
                <w:w w:val="95"/>
                <w:sz w:val="22"/>
                <w:lang/>
              </w:rPr>
              <w:t>：基本公共卫生服务均等化水平（较上年</w:t>
            </w:r>
            <w:r>
              <w:rPr>
                <w:rFonts w:ascii="Times New Roman" w:hAnsi="Times New Roman"/>
                <w:w w:val="95"/>
                <w:sz w:val="22"/>
                <w:lang/>
              </w:rPr>
              <w:t>提高）</w:t>
            </w:r>
            <w:r>
              <w:rPr>
                <w:rFonts w:ascii="Times New Roman" w:hAnsi="Times New Roman"/>
                <w:w w:val="95"/>
                <w:sz w:val="22"/>
                <w:lang/>
              </w:rPr>
              <w:t xml:space="preserve"> </w:t>
            </w:r>
            <w:r>
              <w:rPr>
                <w:rFonts w:ascii="Times New Roman" w:hAnsi="Times New Roman"/>
                <w:w w:val="95"/>
                <w:sz w:val="22"/>
                <w:lang/>
              </w:rPr>
              <w:br/>
            </w:r>
            <w:r>
              <w:rPr>
                <w:rFonts w:ascii="Times New Roman" w:hAnsi="Times New Roman"/>
                <w:w w:val="95"/>
                <w:sz w:val="22"/>
                <w:lang/>
              </w:rPr>
              <w:t>【满意度指标</w:t>
            </w:r>
            <w:r>
              <w:rPr>
                <w:rFonts w:ascii="Times New Roman" w:hAnsi="Times New Roman"/>
                <w:w w:val="95"/>
                <w:sz w:val="22"/>
                <w:lang/>
              </w:rPr>
              <w:t>-</w:t>
            </w:r>
            <w:r>
              <w:rPr>
                <w:rFonts w:ascii="Times New Roman" w:hAnsi="Times New Roman"/>
                <w:w w:val="95"/>
                <w:sz w:val="22"/>
                <w:lang/>
              </w:rPr>
              <w:t>满意度指标】指标</w:t>
            </w:r>
            <w:r>
              <w:rPr>
                <w:rFonts w:ascii="Times New Roman" w:hAnsi="Times New Roman"/>
                <w:w w:val="95"/>
                <w:sz w:val="22"/>
                <w:lang/>
              </w:rPr>
              <w:t>1</w:t>
            </w:r>
            <w:r>
              <w:rPr>
                <w:rFonts w:ascii="Times New Roman" w:hAnsi="Times New Roman"/>
                <w:w w:val="95"/>
                <w:sz w:val="22"/>
                <w:lang/>
              </w:rPr>
              <w:t>：重点人群调查满意度（</w:t>
            </w:r>
            <w:r>
              <w:rPr>
                <w:rFonts w:ascii="Times New Roman" w:hAnsi="Times New Roman"/>
                <w:w w:val="95"/>
                <w:sz w:val="22"/>
                <w:lang/>
              </w:rPr>
              <w:t>≥70%</w:t>
            </w:r>
            <w:r>
              <w:rPr>
                <w:rFonts w:ascii="Times New Roman" w:hAnsi="Times New Roman"/>
                <w:w w:val="95"/>
                <w:sz w:val="22"/>
                <w:lang/>
              </w:rPr>
              <w:t>）</w:t>
            </w: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76378" w:rsidRDefault="00076378">
            <w:pPr>
              <w:rPr>
                <w:rFonts w:ascii="Times New Roman" w:hAnsi="Times New Roman"/>
                <w:w w:val="95"/>
                <w:sz w:val="22"/>
              </w:rPr>
            </w:pPr>
          </w:p>
        </w:tc>
      </w:tr>
      <w:tr w:rsidR="00076378">
        <w:trPr>
          <w:trHeight w:val="7364"/>
          <w:jc w:val="center"/>
        </w:trPr>
        <w:tc>
          <w:tcPr>
            <w:tcW w:w="4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76378" w:rsidRDefault="00B21E09">
            <w:pPr>
              <w:widowControl/>
              <w:jc w:val="center"/>
              <w:textAlignment w:val="center"/>
              <w:rPr>
                <w:rFonts w:ascii="Times New Roman" w:hAnsi="Times New Roman"/>
                <w:w w:val="95"/>
                <w:sz w:val="22"/>
              </w:rPr>
            </w:pPr>
            <w:r>
              <w:rPr>
                <w:rFonts w:ascii="Times New Roman" w:hAnsi="Times New Roman"/>
                <w:w w:val="95"/>
                <w:sz w:val="22"/>
                <w:lang/>
              </w:rPr>
              <w:lastRenderedPageBreak/>
              <w:t>8</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378" w:rsidRDefault="00B21E09">
            <w:pPr>
              <w:widowControl/>
              <w:jc w:val="center"/>
              <w:textAlignment w:val="center"/>
              <w:rPr>
                <w:rFonts w:ascii="Times New Roman" w:hAnsi="Times New Roman"/>
                <w:w w:val="95"/>
                <w:sz w:val="22"/>
              </w:rPr>
            </w:pPr>
            <w:r>
              <w:rPr>
                <w:rFonts w:ascii="Times New Roman" w:hAnsi="Times New Roman"/>
                <w:w w:val="95"/>
                <w:sz w:val="22"/>
                <w:lang/>
              </w:rPr>
              <w:t>市林业局</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378" w:rsidRDefault="00B21E09">
            <w:pPr>
              <w:widowControl/>
              <w:jc w:val="center"/>
              <w:textAlignment w:val="center"/>
              <w:rPr>
                <w:rFonts w:ascii="Times New Roman" w:hAnsi="Times New Roman"/>
                <w:w w:val="95"/>
                <w:sz w:val="22"/>
              </w:rPr>
            </w:pPr>
            <w:r>
              <w:rPr>
                <w:rFonts w:ascii="Times New Roman" w:hAnsi="Times New Roman"/>
                <w:w w:val="95"/>
                <w:sz w:val="22"/>
                <w:lang/>
              </w:rPr>
              <w:t>林业综合发展项目</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76378" w:rsidRDefault="00B21E09">
            <w:pPr>
              <w:widowControl/>
              <w:jc w:val="center"/>
              <w:textAlignment w:val="center"/>
              <w:rPr>
                <w:rFonts w:ascii="Times New Roman" w:hAnsi="Times New Roman"/>
                <w:w w:val="95"/>
                <w:sz w:val="22"/>
              </w:rPr>
            </w:pPr>
            <w:r>
              <w:rPr>
                <w:rFonts w:ascii="Times New Roman" w:hAnsi="Times New Roman"/>
                <w:w w:val="95"/>
                <w:sz w:val="22"/>
                <w:lang/>
              </w:rPr>
              <w:t>260.8</w:t>
            </w:r>
          </w:p>
        </w:tc>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378" w:rsidRDefault="00B21E09">
            <w:pPr>
              <w:widowControl/>
              <w:textAlignment w:val="center"/>
              <w:rPr>
                <w:rFonts w:ascii="Times New Roman" w:hAnsi="Times New Roman"/>
                <w:spacing w:val="-4"/>
                <w:w w:val="95"/>
                <w:sz w:val="22"/>
              </w:rPr>
            </w:pPr>
            <w:r>
              <w:rPr>
                <w:rFonts w:ascii="Times New Roman" w:hAnsi="Times New Roman"/>
                <w:spacing w:val="-4"/>
                <w:w w:val="95"/>
                <w:sz w:val="22"/>
                <w:lang/>
              </w:rPr>
              <w:t>林业综合发展项目为往年非运行管理项目合并后新设常年项目，本项目是用于开展</w:t>
            </w:r>
            <w:r>
              <w:rPr>
                <w:rFonts w:ascii="Times New Roman" w:hAnsi="Times New Roman"/>
                <w:spacing w:val="-4"/>
                <w:w w:val="95"/>
                <w:sz w:val="22"/>
                <w:lang/>
              </w:rPr>
              <w:t>2025</w:t>
            </w:r>
            <w:r>
              <w:rPr>
                <w:rFonts w:ascii="Times New Roman" w:hAnsi="Times New Roman"/>
                <w:spacing w:val="-4"/>
                <w:w w:val="95"/>
                <w:sz w:val="22"/>
                <w:lang/>
              </w:rPr>
              <w:t>年义务植树、森林防火、林业有害生物防治体系建设、林长制改革、林草湿资源保护、科技强林及林业博览会参展筹备、国家森林城市复查、林业碳汇等一系列有关林业发展的综合性项目。</w:t>
            </w:r>
          </w:p>
        </w:tc>
        <w:tc>
          <w:tcPr>
            <w:tcW w:w="8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378" w:rsidRDefault="00B21E09">
            <w:pPr>
              <w:widowControl/>
              <w:spacing w:line="340" w:lineRule="exact"/>
              <w:textAlignment w:val="center"/>
              <w:rPr>
                <w:rFonts w:ascii="Times New Roman" w:hAnsi="Times New Roman"/>
                <w:w w:val="95"/>
                <w:sz w:val="22"/>
                <w:lang/>
              </w:rPr>
            </w:pPr>
            <w:r>
              <w:rPr>
                <w:rFonts w:ascii="Times New Roman" w:hAnsi="Times New Roman"/>
                <w:w w:val="95"/>
                <w:sz w:val="22"/>
                <w:lang/>
              </w:rPr>
              <w:t>【</w:t>
            </w:r>
            <w:r>
              <w:rPr>
                <w:rFonts w:ascii="Times New Roman" w:hAnsi="Times New Roman"/>
                <w:spacing w:val="-12"/>
                <w:w w:val="95"/>
                <w:sz w:val="22"/>
                <w:lang/>
              </w:rPr>
              <w:t>总体目标】开展</w:t>
            </w:r>
            <w:r>
              <w:rPr>
                <w:rFonts w:ascii="Times New Roman" w:hAnsi="Times New Roman"/>
                <w:spacing w:val="-12"/>
                <w:w w:val="95"/>
                <w:sz w:val="22"/>
                <w:lang/>
              </w:rPr>
              <w:t>2025</w:t>
            </w:r>
            <w:r>
              <w:rPr>
                <w:rFonts w:ascii="Times New Roman" w:hAnsi="Times New Roman"/>
                <w:spacing w:val="-12"/>
                <w:w w:val="95"/>
                <w:sz w:val="22"/>
                <w:lang/>
              </w:rPr>
              <w:t>年义务植树、森林防火、林业有害生物防治体系建设、林长制改革、林草湿资源保护、科技强林及林业博览会参展筹备、国家森林城市复查、林业碳汇等一系列有关林业发展工作。</w:t>
            </w:r>
            <w:r>
              <w:rPr>
                <w:rFonts w:ascii="Times New Roman" w:hAnsi="Times New Roman"/>
                <w:w w:val="95"/>
                <w:sz w:val="22"/>
                <w:lang/>
              </w:rPr>
              <w:br/>
            </w:r>
            <w:r>
              <w:rPr>
                <w:rFonts w:ascii="Times New Roman" w:hAnsi="Times New Roman"/>
                <w:w w:val="95"/>
                <w:sz w:val="22"/>
                <w:lang/>
              </w:rPr>
              <w:t>【产出指标</w:t>
            </w:r>
            <w:r>
              <w:rPr>
                <w:rFonts w:ascii="Times New Roman" w:hAnsi="Times New Roman"/>
                <w:w w:val="95"/>
                <w:sz w:val="22"/>
                <w:lang/>
              </w:rPr>
              <w:t>-</w:t>
            </w:r>
            <w:r>
              <w:rPr>
                <w:rFonts w:ascii="Times New Roman" w:hAnsi="Times New Roman"/>
                <w:w w:val="95"/>
                <w:sz w:val="22"/>
                <w:lang/>
              </w:rPr>
              <w:t>数量指标】指标</w:t>
            </w:r>
            <w:r>
              <w:rPr>
                <w:rFonts w:ascii="Times New Roman" w:hAnsi="Times New Roman"/>
                <w:w w:val="95"/>
                <w:sz w:val="22"/>
                <w:lang/>
              </w:rPr>
              <w:t>1</w:t>
            </w:r>
            <w:r>
              <w:rPr>
                <w:rFonts w:ascii="Times New Roman" w:hAnsi="Times New Roman"/>
                <w:w w:val="95"/>
                <w:sz w:val="22"/>
                <w:lang/>
              </w:rPr>
              <w:t>：湿地监测报告（＝</w:t>
            </w:r>
            <w:r>
              <w:rPr>
                <w:rFonts w:ascii="Times New Roman" w:hAnsi="Times New Roman"/>
                <w:w w:val="95"/>
                <w:sz w:val="22"/>
                <w:lang/>
              </w:rPr>
              <w:t>1</w:t>
            </w:r>
            <w:r>
              <w:rPr>
                <w:rFonts w:ascii="Times New Roman" w:hAnsi="Times New Roman"/>
                <w:w w:val="95"/>
                <w:sz w:val="22"/>
                <w:lang/>
              </w:rPr>
              <w:t>份）；指标</w:t>
            </w:r>
            <w:r>
              <w:rPr>
                <w:rFonts w:ascii="Times New Roman" w:hAnsi="Times New Roman"/>
                <w:w w:val="95"/>
                <w:sz w:val="22"/>
                <w:lang/>
              </w:rPr>
              <w:t>2</w:t>
            </w:r>
            <w:r>
              <w:rPr>
                <w:rFonts w:ascii="Times New Roman" w:hAnsi="Times New Roman"/>
                <w:w w:val="95"/>
                <w:sz w:val="22"/>
                <w:lang/>
              </w:rPr>
              <w:t>：湿地宣传教育活动（</w:t>
            </w:r>
            <w:r>
              <w:rPr>
                <w:rFonts w:ascii="Times New Roman" w:hAnsi="Times New Roman"/>
                <w:w w:val="95"/>
                <w:sz w:val="22"/>
                <w:lang/>
              </w:rPr>
              <w:t>≥2</w:t>
            </w:r>
            <w:r>
              <w:rPr>
                <w:rFonts w:ascii="Times New Roman" w:hAnsi="Times New Roman"/>
                <w:w w:val="95"/>
                <w:sz w:val="22"/>
                <w:lang/>
              </w:rPr>
              <w:t>次）；指标</w:t>
            </w:r>
            <w:r>
              <w:rPr>
                <w:rFonts w:ascii="Times New Roman" w:hAnsi="Times New Roman"/>
                <w:w w:val="95"/>
                <w:sz w:val="22"/>
                <w:lang/>
              </w:rPr>
              <w:t>3</w:t>
            </w:r>
            <w:r>
              <w:rPr>
                <w:rFonts w:ascii="Times New Roman" w:hAnsi="Times New Roman"/>
                <w:w w:val="95"/>
                <w:sz w:val="22"/>
                <w:lang/>
              </w:rPr>
              <w:t>：防火隔离带（</w:t>
            </w:r>
            <w:r>
              <w:rPr>
                <w:rFonts w:ascii="Times New Roman" w:hAnsi="Times New Roman"/>
                <w:w w:val="95"/>
                <w:sz w:val="22"/>
                <w:lang/>
              </w:rPr>
              <w:t>≥3600</w:t>
            </w:r>
            <w:r>
              <w:rPr>
                <w:rFonts w:ascii="Times New Roman" w:hAnsi="Times New Roman"/>
                <w:w w:val="95"/>
                <w:sz w:val="22"/>
                <w:lang/>
              </w:rPr>
              <w:t>亩）；指标</w:t>
            </w:r>
            <w:r>
              <w:rPr>
                <w:rFonts w:ascii="Times New Roman" w:hAnsi="Times New Roman"/>
                <w:w w:val="95"/>
                <w:sz w:val="22"/>
                <w:lang/>
              </w:rPr>
              <w:t>4</w:t>
            </w:r>
            <w:r>
              <w:rPr>
                <w:rFonts w:ascii="Times New Roman" w:hAnsi="Times New Roman"/>
                <w:w w:val="95"/>
                <w:sz w:val="22"/>
                <w:lang/>
              </w:rPr>
              <w:t>：恢复二级古树（</w:t>
            </w:r>
            <w:r>
              <w:rPr>
                <w:rFonts w:ascii="Times New Roman" w:hAnsi="Times New Roman"/>
                <w:w w:val="95"/>
                <w:sz w:val="22"/>
                <w:lang/>
              </w:rPr>
              <w:t>≥3</w:t>
            </w:r>
            <w:r>
              <w:rPr>
                <w:rFonts w:ascii="Times New Roman" w:hAnsi="Times New Roman"/>
                <w:w w:val="95"/>
                <w:sz w:val="22"/>
                <w:lang/>
              </w:rPr>
              <w:t>棵）；指标</w:t>
            </w:r>
            <w:r>
              <w:rPr>
                <w:rFonts w:ascii="Times New Roman" w:hAnsi="Times New Roman"/>
                <w:w w:val="95"/>
                <w:sz w:val="22"/>
                <w:lang/>
              </w:rPr>
              <w:t>5</w:t>
            </w:r>
            <w:r>
              <w:rPr>
                <w:rFonts w:ascii="Times New Roman" w:hAnsi="Times New Roman"/>
                <w:w w:val="95"/>
                <w:sz w:val="22"/>
                <w:lang/>
              </w:rPr>
              <w:t>：收容救治野生动物数量（</w:t>
            </w:r>
            <w:r>
              <w:rPr>
                <w:rFonts w:ascii="Times New Roman" w:hAnsi="Times New Roman"/>
                <w:w w:val="95"/>
                <w:sz w:val="22"/>
                <w:lang/>
              </w:rPr>
              <w:t>≥100</w:t>
            </w:r>
            <w:r>
              <w:rPr>
                <w:rFonts w:ascii="Times New Roman" w:hAnsi="Times New Roman"/>
                <w:w w:val="95"/>
                <w:sz w:val="22"/>
                <w:lang/>
              </w:rPr>
              <w:t>只）；指标</w:t>
            </w:r>
            <w:r>
              <w:rPr>
                <w:rFonts w:ascii="Times New Roman" w:hAnsi="Times New Roman"/>
                <w:w w:val="95"/>
                <w:sz w:val="22"/>
                <w:lang/>
              </w:rPr>
              <w:t>6</w:t>
            </w:r>
            <w:r>
              <w:rPr>
                <w:rFonts w:ascii="Times New Roman" w:hAnsi="Times New Roman"/>
                <w:w w:val="95"/>
                <w:sz w:val="22"/>
                <w:lang/>
              </w:rPr>
              <w:t>：防治林业有害生物作业面积（</w:t>
            </w:r>
            <w:r>
              <w:rPr>
                <w:rFonts w:ascii="Times New Roman" w:hAnsi="Times New Roman"/>
                <w:w w:val="95"/>
                <w:sz w:val="22"/>
                <w:lang/>
              </w:rPr>
              <w:t>≥40000</w:t>
            </w:r>
            <w:r>
              <w:rPr>
                <w:rFonts w:ascii="Times New Roman" w:hAnsi="Times New Roman"/>
                <w:w w:val="95"/>
                <w:sz w:val="22"/>
                <w:lang/>
              </w:rPr>
              <w:t>亩）；指标</w:t>
            </w:r>
            <w:r>
              <w:rPr>
                <w:rFonts w:ascii="Times New Roman" w:hAnsi="Times New Roman"/>
                <w:w w:val="95"/>
                <w:sz w:val="22"/>
                <w:lang/>
              </w:rPr>
              <w:t>7</w:t>
            </w:r>
            <w:r>
              <w:rPr>
                <w:rFonts w:ascii="Times New Roman" w:hAnsi="Times New Roman"/>
                <w:w w:val="95"/>
                <w:sz w:val="22"/>
                <w:lang/>
              </w:rPr>
              <w:t>：测报点（</w:t>
            </w:r>
            <w:r>
              <w:rPr>
                <w:rFonts w:ascii="Times New Roman" w:hAnsi="Times New Roman"/>
                <w:w w:val="95"/>
                <w:sz w:val="22"/>
                <w:lang/>
              </w:rPr>
              <w:t>≥400</w:t>
            </w:r>
            <w:r>
              <w:rPr>
                <w:rFonts w:ascii="Times New Roman" w:hAnsi="Times New Roman"/>
                <w:w w:val="95"/>
                <w:sz w:val="22"/>
                <w:lang/>
              </w:rPr>
              <w:t>处）；指标</w:t>
            </w:r>
            <w:r>
              <w:rPr>
                <w:rFonts w:ascii="Times New Roman" w:hAnsi="Times New Roman"/>
                <w:w w:val="95"/>
                <w:sz w:val="22"/>
                <w:lang/>
              </w:rPr>
              <w:t>8</w:t>
            </w:r>
            <w:r>
              <w:rPr>
                <w:rFonts w:ascii="Times New Roman" w:hAnsi="Times New Roman"/>
                <w:w w:val="95"/>
                <w:sz w:val="22"/>
                <w:lang/>
              </w:rPr>
              <w:t>：林长制公示牌更新数量（</w:t>
            </w:r>
            <w:r>
              <w:rPr>
                <w:rFonts w:ascii="Times New Roman" w:hAnsi="Times New Roman"/>
                <w:w w:val="95"/>
                <w:sz w:val="22"/>
                <w:lang/>
              </w:rPr>
              <w:t>≥12</w:t>
            </w:r>
            <w:r>
              <w:rPr>
                <w:rFonts w:ascii="Times New Roman" w:hAnsi="Times New Roman"/>
                <w:w w:val="95"/>
                <w:sz w:val="22"/>
                <w:lang/>
              </w:rPr>
              <w:t>个）；指标</w:t>
            </w:r>
            <w:r>
              <w:rPr>
                <w:rFonts w:ascii="Times New Roman" w:hAnsi="Times New Roman"/>
                <w:w w:val="95"/>
                <w:sz w:val="22"/>
                <w:lang/>
              </w:rPr>
              <w:t>9</w:t>
            </w:r>
            <w:r>
              <w:rPr>
                <w:rFonts w:ascii="Times New Roman" w:hAnsi="Times New Roman"/>
                <w:w w:val="95"/>
                <w:sz w:val="22"/>
                <w:lang/>
              </w:rPr>
              <w:t>：森林防火培训、演练（＝</w:t>
            </w:r>
            <w:r>
              <w:rPr>
                <w:rFonts w:ascii="Times New Roman" w:hAnsi="Times New Roman"/>
                <w:w w:val="95"/>
                <w:sz w:val="22"/>
                <w:lang/>
              </w:rPr>
              <w:t>1</w:t>
            </w:r>
            <w:r>
              <w:rPr>
                <w:rFonts w:ascii="Times New Roman" w:hAnsi="Times New Roman"/>
                <w:w w:val="95"/>
                <w:sz w:val="22"/>
                <w:lang/>
              </w:rPr>
              <w:t>次）；指标</w:t>
            </w:r>
            <w:r>
              <w:rPr>
                <w:rFonts w:ascii="Times New Roman" w:hAnsi="Times New Roman"/>
                <w:w w:val="95"/>
                <w:sz w:val="22"/>
                <w:lang/>
              </w:rPr>
              <w:t>10</w:t>
            </w:r>
            <w:r>
              <w:rPr>
                <w:rFonts w:ascii="Times New Roman" w:hAnsi="Times New Roman"/>
                <w:w w:val="95"/>
                <w:sz w:val="22"/>
                <w:lang/>
              </w:rPr>
              <w:t>：建设淮北市展厅（＝</w:t>
            </w:r>
            <w:r>
              <w:rPr>
                <w:rFonts w:ascii="Times New Roman" w:hAnsi="Times New Roman"/>
                <w:w w:val="95"/>
                <w:sz w:val="22"/>
                <w:lang/>
              </w:rPr>
              <w:t>1</w:t>
            </w:r>
            <w:r>
              <w:rPr>
                <w:rFonts w:ascii="Times New Roman" w:hAnsi="Times New Roman"/>
                <w:w w:val="95"/>
                <w:sz w:val="22"/>
                <w:lang/>
              </w:rPr>
              <w:t>个）</w:t>
            </w:r>
            <w:r>
              <w:rPr>
                <w:rFonts w:ascii="Times New Roman" w:hAnsi="Times New Roman"/>
                <w:w w:val="95"/>
                <w:sz w:val="22"/>
                <w:lang/>
              </w:rPr>
              <w:br/>
            </w:r>
            <w:r>
              <w:rPr>
                <w:rFonts w:ascii="Times New Roman" w:hAnsi="Times New Roman"/>
                <w:spacing w:val="-4"/>
                <w:w w:val="95"/>
                <w:sz w:val="22"/>
                <w:lang/>
              </w:rPr>
              <w:t>【产出指标</w:t>
            </w:r>
            <w:r>
              <w:rPr>
                <w:rFonts w:ascii="Times New Roman" w:hAnsi="Times New Roman"/>
                <w:spacing w:val="-4"/>
                <w:w w:val="95"/>
                <w:sz w:val="22"/>
                <w:lang/>
              </w:rPr>
              <w:t>-</w:t>
            </w:r>
            <w:r>
              <w:rPr>
                <w:rFonts w:ascii="Times New Roman" w:hAnsi="Times New Roman"/>
                <w:spacing w:val="-4"/>
                <w:w w:val="95"/>
                <w:sz w:val="22"/>
                <w:lang/>
              </w:rPr>
              <w:t>质量指标】指标</w:t>
            </w:r>
            <w:r>
              <w:rPr>
                <w:rFonts w:ascii="Times New Roman" w:hAnsi="Times New Roman"/>
                <w:spacing w:val="-4"/>
                <w:w w:val="95"/>
                <w:sz w:val="22"/>
                <w:lang/>
              </w:rPr>
              <w:t>1</w:t>
            </w:r>
            <w:r>
              <w:rPr>
                <w:rFonts w:ascii="Times New Roman" w:hAnsi="Times New Roman"/>
                <w:spacing w:val="-4"/>
                <w:w w:val="95"/>
                <w:sz w:val="22"/>
                <w:lang/>
              </w:rPr>
              <w:t>：湿地监测结果</w:t>
            </w:r>
            <w:r>
              <w:rPr>
                <w:rFonts w:ascii="Times New Roman" w:hAnsi="Times New Roman"/>
                <w:spacing w:val="-4"/>
                <w:w w:val="95"/>
                <w:sz w:val="22"/>
                <w:lang/>
              </w:rPr>
              <w:t xml:space="preserve"> </w:t>
            </w:r>
            <w:r>
              <w:rPr>
                <w:rFonts w:ascii="Times New Roman" w:hAnsi="Times New Roman"/>
                <w:spacing w:val="-4"/>
                <w:w w:val="95"/>
                <w:sz w:val="22"/>
                <w:lang/>
              </w:rPr>
              <w:t>（合格）；指标</w:t>
            </w:r>
            <w:r>
              <w:rPr>
                <w:rFonts w:ascii="Times New Roman" w:hAnsi="Times New Roman"/>
                <w:spacing w:val="-4"/>
                <w:w w:val="95"/>
                <w:sz w:val="22"/>
                <w:lang/>
              </w:rPr>
              <w:t>2</w:t>
            </w:r>
            <w:r>
              <w:rPr>
                <w:rFonts w:ascii="Times New Roman" w:hAnsi="Times New Roman"/>
                <w:spacing w:val="-4"/>
                <w:w w:val="95"/>
                <w:sz w:val="22"/>
                <w:lang/>
              </w:rPr>
              <w:t>：宣传活动参与人次（</w:t>
            </w:r>
            <w:r>
              <w:rPr>
                <w:rFonts w:ascii="Times New Roman" w:hAnsi="Times New Roman"/>
                <w:spacing w:val="-4"/>
                <w:w w:val="95"/>
                <w:sz w:val="22"/>
                <w:lang/>
              </w:rPr>
              <w:t xml:space="preserve">≥300 </w:t>
            </w:r>
            <w:r>
              <w:rPr>
                <w:rFonts w:ascii="Times New Roman" w:hAnsi="Times New Roman"/>
                <w:spacing w:val="-4"/>
                <w:w w:val="95"/>
                <w:sz w:val="22"/>
                <w:lang/>
              </w:rPr>
              <w:t>人次）；指标</w:t>
            </w:r>
            <w:r>
              <w:rPr>
                <w:rFonts w:ascii="Times New Roman" w:hAnsi="Times New Roman"/>
                <w:spacing w:val="-4"/>
                <w:w w:val="95"/>
                <w:sz w:val="22"/>
                <w:lang/>
              </w:rPr>
              <w:t>3</w:t>
            </w:r>
            <w:r>
              <w:rPr>
                <w:rFonts w:ascii="Times New Roman" w:hAnsi="Times New Roman"/>
                <w:spacing w:val="-4"/>
                <w:w w:val="95"/>
                <w:sz w:val="22"/>
                <w:lang/>
              </w:rPr>
              <w:t>：防火割草留茬高（</w:t>
            </w:r>
            <w:r>
              <w:rPr>
                <w:rFonts w:ascii="Times New Roman" w:hAnsi="Times New Roman"/>
                <w:spacing w:val="-4"/>
                <w:w w:val="95"/>
                <w:sz w:val="22"/>
                <w:lang/>
              </w:rPr>
              <w:t>≤3</w:t>
            </w:r>
            <w:r>
              <w:rPr>
                <w:rFonts w:ascii="Times New Roman" w:hAnsi="Times New Roman"/>
                <w:spacing w:val="-4"/>
                <w:w w:val="95"/>
                <w:sz w:val="22"/>
                <w:lang/>
              </w:rPr>
              <w:t>厘米）；指标</w:t>
            </w:r>
            <w:r>
              <w:rPr>
                <w:rFonts w:ascii="Times New Roman" w:hAnsi="Times New Roman"/>
                <w:spacing w:val="-4"/>
                <w:w w:val="95"/>
                <w:sz w:val="22"/>
                <w:lang/>
              </w:rPr>
              <w:t>4</w:t>
            </w:r>
            <w:r>
              <w:rPr>
                <w:rFonts w:ascii="Times New Roman" w:hAnsi="Times New Roman"/>
                <w:spacing w:val="-4"/>
                <w:w w:val="95"/>
                <w:sz w:val="22"/>
                <w:lang/>
              </w:rPr>
              <w:t>：古树名木基础设施维护（合格）；</w:t>
            </w:r>
            <w:r>
              <w:rPr>
                <w:rFonts w:ascii="Times New Roman" w:hAnsi="Times New Roman"/>
                <w:spacing w:val="-4"/>
                <w:w w:val="95"/>
                <w:sz w:val="22"/>
                <w:lang/>
              </w:rPr>
              <w:t xml:space="preserve"> </w:t>
            </w:r>
            <w:r>
              <w:rPr>
                <w:rFonts w:ascii="Times New Roman" w:hAnsi="Times New Roman"/>
                <w:spacing w:val="-4"/>
                <w:w w:val="95"/>
                <w:sz w:val="22"/>
                <w:lang/>
              </w:rPr>
              <w:t>指标</w:t>
            </w:r>
            <w:r>
              <w:rPr>
                <w:rFonts w:ascii="Times New Roman" w:hAnsi="Times New Roman"/>
                <w:spacing w:val="-4"/>
                <w:w w:val="95"/>
                <w:sz w:val="22"/>
                <w:lang/>
              </w:rPr>
              <w:t>5</w:t>
            </w:r>
            <w:r>
              <w:rPr>
                <w:rFonts w:ascii="Times New Roman" w:hAnsi="Times New Roman"/>
                <w:spacing w:val="-4"/>
                <w:w w:val="95"/>
                <w:sz w:val="22"/>
                <w:lang/>
              </w:rPr>
              <w:t>：林长制公示牌质量（合格）；指标</w:t>
            </w:r>
            <w:r>
              <w:rPr>
                <w:rFonts w:ascii="Times New Roman" w:hAnsi="Times New Roman"/>
                <w:spacing w:val="-4"/>
                <w:w w:val="95"/>
                <w:sz w:val="22"/>
                <w:lang/>
              </w:rPr>
              <w:t>6</w:t>
            </w:r>
            <w:r>
              <w:rPr>
                <w:rFonts w:ascii="Times New Roman" w:hAnsi="Times New Roman"/>
                <w:spacing w:val="-4"/>
                <w:w w:val="95"/>
                <w:sz w:val="22"/>
                <w:lang/>
              </w:rPr>
              <w:t>：火灾发生率（</w:t>
            </w:r>
            <w:r>
              <w:rPr>
                <w:rFonts w:ascii="Times New Roman" w:hAnsi="Times New Roman"/>
                <w:spacing w:val="-4"/>
                <w:w w:val="95"/>
                <w:sz w:val="22"/>
                <w:lang/>
              </w:rPr>
              <w:t>≤0.05%</w:t>
            </w:r>
            <w:r>
              <w:rPr>
                <w:rFonts w:ascii="Times New Roman" w:hAnsi="Times New Roman"/>
                <w:spacing w:val="-4"/>
                <w:w w:val="95"/>
                <w:sz w:val="22"/>
                <w:lang/>
              </w:rPr>
              <w:t>）；指标</w:t>
            </w:r>
            <w:r>
              <w:rPr>
                <w:rFonts w:ascii="Times New Roman" w:hAnsi="Times New Roman"/>
                <w:spacing w:val="-4"/>
                <w:w w:val="95"/>
                <w:sz w:val="22"/>
                <w:lang/>
              </w:rPr>
              <w:t>7</w:t>
            </w:r>
            <w:r>
              <w:rPr>
                <w:rFonts w:ascii="Times New Roman" w:hAnsi="Times New Roman"/>
                <w:spacing w:val="-4"/>
                <w:w w:val="95"/>
                <w:sz w:val="22"/>
                <w:lang/>
              </w:rPr>
              <w:t>：义务植树存活率（</w:t>
            </w:r>
            <w:r>
              <w:rPr>
                <w:rFonts w:ascii="Times New Roman" w:hAnsi="Times New Roman"/>
                <w:spacing w:val="-4"/>
                <w:w w:val="95"/>
                <w:sz w:val="22"/>
                <w:lang/>
              </w:rPr>
              <w:t>≥95%</w:t>
            </w:r>
            <w:r>
              <w:rPr>
                <w:rFonts w:ascii="Times New Roman" w:hAnsi="Times New Roman"/>
                <w:spacing w:val="-4"/>
                <w:w w:val="95"/>
                <w:sz w:val="22"/>
                <w:lang/>
              </w:rPr>
              <w:t>）</w:t>
            </w:r>
            <w:r>
              <w:rPr>
                <w:rFonts w:ascii="Times New Roman" w:hAnsi="Times New Roman"/>
                <w:w w:val="95"/>
                <w:sz w:val="22"/>
                <w:lang/>
              </w:rPr>
              <w:br/>
            </w:r>
            <w:r>
              <w:rPr>
                <w:rFonts w:ascii="Times New Roman" w:hAnsi="Times New Roman"/>
                <w:w w:val="95"/>
                <w:sz w:val="22"/>
                <w:lang/>
              </w:rPr>
              <w:t>【产出指标</w:t>
            </w:r>
            <w:r>
              <w:rPr>
                <w:rFonts w:ascii="Times New Roman" w:hAnsi="Times New Roman"/>
                <w:w w:val="95"/>
                <w:sz w:val="22"/>
                <w:lang/>
              </w:rPr>
              <w:t>-</w:t>
            </w:r>
            <w:r>
              <w:rPr>
                <w:rFonts w:ascii="Times New Roman" w:hAnsi="Times New Roman"/>
                <w:w w:val="95"/>
                <w:sz w:val="22"/>
                <w:lang/>
              </w:rPr>
              <w:t>时效指标】指标</w:t>
            </w:r>
            <w:r>
              <w:rPr>
                <w:rFonts w:ascii="Times New Roman" w:hAnsi="Times New Roman"/>
                <w:w w:val="95"/>
                <w:sz w:val="22"/>
                <w:lang/>
              </w:rPr>
              <w:t>1</w:t>
            </w:r>
            <w:r>
              <w:rPr>
                <w:rFonts w:ascii="Times New Roman" w:hAnsi="Times New Roman"/>
                <w:w w:val="95"/>
                <w:sz w:val="22"/>
                <w:lang/>
              </w:rPr>
              <w:t>：持续时间（＝</w:t>
            </w:r>
            <w:r>
              <w:rPr>
                <w:rFonts w:ascii="Times New Roman" w:hAnsi="Times New Roman"/>
                <w:w w:val="95"/>
                <w:sz w:val="22"/>
                <w:lang/>
              </w:rPr>
              <w:t>1</w:t>
            </w:r>
            <w:r>
              <w:rPr>
                <w:rFonts w:ascii="Times New Roman" w:hAnsi="Times New Roman"/>
                <w:w w:val="95"/>
                <w:sz w:val="22"/>
                <w:lang/>
              </w:rPr>
              <w:t>年）；指标</w:t>
            </w:r>
            <w:r>
              <w:rPr>
                <w:rFonts w:ascii="Times New Roman" w:hAnsi="Times New Roman"/>
                <w:w w:val="95"/>
                <w:sz w:val="22"/>
                <w:lang/>
              </w:rPr>
              <w:t>2</w:t>
            </w:r>
            <w:r>
              <w:rPr>
                <w:rFonts w:ascii="Times New Roman" w:hAnsi="Times New Roman"/>
                <w:w w:val="95"/>
                <w:sz w:val="22"/>
                <w:lang/>
              </w:rPr>
              <w:t>：完成时间（</w:t>
            </w:r>
            <w:r>
              <w:rPr>
                <w:rFonts w:ascii="Times New Roman" w:hAnsi="Times New Roman"/>
                <w:w w:val="95"/>
                <w:sz w:val="22"/>
                <w:lang/>
              </w:rPr>
              <w:t>2025</w:t>
            </w:r>
            <w:r>
              <w:rPr>
                <w:rFonts w:ascii="Times New Roman" w:hAnsi="Times New Roman"/>
                <w:w w:val="95"/>
                <w:sz w:val="22"/>
                <w:lang/>
              </w:rPr>
              <w:t>年）；指标</w:t>
            </w:r>
            <w:r>
              <w:rPr>
                <w:rFonts w:ascii="Times New Roman" w:hAnsi="Times New Roman"/>
                <w:w w:val="95"/>
                <w:sz w:val="22"/>
                <w:lang/>
              </w:rPr>
              <w:t>3</w:t>
            </w:r>
            <w:r>
              <w:rPr>
                <w:rFonts w:ascii="Times New Roman" w:hAnsi="Times New Roman"/>
                <w:w w:val="95"/>
                <w:sz w:val="22"/>
                <w:lang/>
              </w:rPr>
              <w:t>：资金拨付及时率（及时）</w:t>
            </w:r>
            <w:r>
              <w:rPr>
                <w:rFonts w:ascii="Times New Roman" w:hAnsi="Times New Roman"/>
                <w:w w:val="95"/>
                <w:sz w:val="22"/>
                <w:lang/>
              </w:rPr>
              <w:t xml:space="preserve"> </w:t>
            </w:r>
            <w:r>
              <w:rPr>
                <w:rFonts w:ascii="Times New Roman" w:hAnsi="Times New Roman"/>
                <w:w w:val="95"/>
                <w:sz w:val="22"/>
                <w:lang/>
              </w:rPr>
              <w:br/>
            </w:r>
            <w:r>
              <w:rPr>
                <w:rFonts w:ascii="Times New Roman" w:hAnsi="Times New Roman"/>
                <w:spacing w:val="-12"/>
                <w:w w:val="95"/>
                <w:sz w:val="22"/>
                <w:lang/>
              </w:rPr>
              <w:t>【产出指标</w:t>
            </w:r>
            <w:r>
              <w:rPr>
                <w:rFonts w:ascii="Times New Roman" w:hAnsi="Times New Roman"/>
                <w:spacing w:val="-12"/>
                <w:w w:val="95"/>
                <w:sz w:val="22"/>
                <w:lang/>
              </w:rPr>
              <w:t>-</w:t>
            </w:r>
            <w:r>
              <w:rPr>
                <w:rFonts w:ascii="Times New Roman" w:hAnsi="Times New Roman"/>
                <w:spacing w:val="-12"/>
                <w:w w:val="95"/>
                <w:sz w:val="22"/>
                <w:lang/>
              </w:rPr>
              <w:t>成本指标】指标</w:t>
            </w:r>
            <w:r>
              <w:rPr>
                <w:rFonts w:ascii="Times New Roman" w:hAnsi="Times New Roman"/>
                <w:spacing w:val="-12"/>
                <w:w w:val="95"/>
                <w:sz w:val="22"/>
                <w:lang/>
              </w:rPr>
              <w:t>1</w:t>
            </w:r>
            <w:r>
              <w:rPr>
                <w:rFonts w:ascii="Times New Roman" w:hAnsi="Times New Roman"/>
                <w:spacing w:val="-12"/>
                <w:w w:val="95"/>
                <w:sz w:val="22"/>
                <w:lang/>
              </w:rPr>
              <w:t>：相山林区防火割草</w:t>
            </w:r>
            <w:r>
              <w:rPr>
                <w:rFonts w:ascii="Times New Roman" w:hAnsi="Times New Roman"/>
                <w:spacing w:val="-12"/>
                <w:w w:val="95"/>
                <w:sz w:val="22"/>
                <w:lang/>
              </w:rPr>
              <w:t>（</w:t>
            </w:r>
            <w:r>
              <w:rPr>
                <w:rFonts w:ascii="Times New Roman" w:hAnsi="Times New Roman"/>
                <w:spacing w:val="-12"/>
                <w:w w:val="95"/>
                <w:sz w:val="22"/>
                <w:lang/>
              </w:rPr>
              <w:t xml:space="preserve">≤ 58.5 </w:t>
            </w:r>
            <w:r>
              <w:rPr>
                <w:rFonts w:ascii="Times New Roman" w:hAnsi="Times New Roman"/>
                <w:spacing w:val="-12"/>
                <w:w w:val="95"/>
                <w:sz w:val="22"/>
                <w:lang/>
              </w:rPr>
              <w:t>万元）；指标</w:t>
            </w:r>
            <w:r>
              <w:rPr>
                <w:rFonts w:ascii="Times New Roman" w:hAnsi="Times New Roman"/>
                <w:spacing w:val="-12"/>
                <w:w w:val="95"/>
                <w:sz w:val="22"/>
                <w:lang/>
              </w:rPr>
              <w:t>2</w:t>
            </w:r>
            <w:r>
              <w:rPr>
                <w:rFonts w:ascii="Times New Roman" w:hAnsi="Times New Roman"/>
                <w:spacing w:val="-12"/>
                <w:w w:val="95"/>
                <w:sz w:val="22"/>
                <w:lang/>
              </w:rPr>
              <w:t>：古树名木保护修复（</w:t>
            </w:r>
            <w:r>
              <w:rPr>
                <w:rFonts w:ascii="Times New Roman" w:hAnsi="Times New Roman"/>
                <w:spacing w:val="-12"/>
                <w:w w:val="95"/>
                <w:sz w:val="22"/>
                <w:lang/>
              </w:rPr>
              <w:t xml:space="preserve">≤ 10.9 </w:t>
            </w:r>
            <w:r>
              <w:rPr>
                <w:rFonts w:ascii="Times New Roman" w:hAnsi="Times New Roman"/>
                <w:spacing w:val="-12"/>
                <w:w w:val="95"/>
                <w:sz w:val="22"/>
                <w:lang/>
              </w:rPr>
              <w:t>万元）；指标</w:t>
            </w:r>
            <w:r>
              <w:rPr>
                <w:rFonts w:ascii="Times New Roman" w:hAnsi="Times New Roman"/>
                <w:spacing w:val="-12"/>
                <w:w w:val="95"/>
                <w:sz w:val="22"/>
                <w:lang/>
              </w:rPr>
              <w:t>3</w:t>
            </w:r>
            <w:r>
              <w:rPr>
                <w:rFonts w:ascii="Times New Roman" w:hAnsi="Times New Roman"/>
                <w:spacing w:val="-12"/>
                <w:w w:val="95"/>
                <w:sz w:val="22"/>
                <w:lang/>
              </w:rPr>
              <w:t>：湿地保护与修复（</w:t>
            </w:r>
            <w:r>
              <w:rPr>
                <w:rFonts w:ascii="Times New Roman" w:hAnsi="Times New Roman"/>
                <w:spacing w:val="-12"/>
                <w:w w:val="95"/>
                <w:sz w:val="22"/>
                <w:lang/>
              </w:rPr>
              <w:t>≤5</w:t>
            </w:r>
            <w:r>
              <w:rPr>
                <w:rFonts w:ascii="Times New Roman" w:hAnsi="Times New Roman"/>
                <w:spacing w:val="-12"/>
                <w:w w:val="95"/>
                <w:sz w:val="22"/>
                <w:lang/>
              </w:rPr>
              <w:t>万元）；指标</w:t>
            </w:r>
            <w:r>
              <w:rPr>
                <w:rFonts w:ascii="Times New Roman" w:hAnsi="Times New Roman"/>
                <w:spacing w:val="-12"/>
                <w:w w:val="95"/>
                <w:sz w:val="22"/>
                <w:lang/>
              </w:rPr>
              <w:t>4</w:t>
            </w:r>
            <w:r>
              <w:rPr>
                <w:rFonts w:ascii="Times New Roman" w:hAnsi="Times New Roman"/>
                <w:spacing w:val="-12"/>
                <w:w w:val="95"/>
                <w:sz w:val="22"/>
                <w:lang/>
              </w:rPr>
              <w:t>：林业有害生物防治储备物资（</w:t>
            </w:r>
            <w:r>
              <w:rPr>
                <w:rFonts w:ascii="Times New Roman" w:hAnsi="Times New Roman"/>
                <w:spacing w:val="-12"/>
                <w:w w:val="95"/>
                <w:sz w:val="22"/>
                <w:lang/>
              </w:rPr>
              <w:t>≤7</w:t>
            </w:r>
            <w:r>
              <w:rPr>
                <w:rFonts w:ascii="Times New Roman" w:hAnsi="Times New Roman"/>
                <w:spacing w:val="-12"/>
                <w:w w:val="95"/>
                <w:sz w:val="22"/>
                <w:lang/>
              </w:rPr>
              <w:t>万元）；指标</w:t>
            </w:r>
            <w:r>
              <w:rPr>
                <w:rFonts w:ascii="Times New Roman" w:hAnsi="Times New Roman"/>
                <w:spacing w:val="-12"/>
                <w:w w:val="95"/>
                <w:sz w:val="22"/>
                <w:lang/>
              </w:rPr>
              <w:t>5</w:t>
            </w:r>
            <w:r>
              <w:rPr>
                <w:rFonts w:ascii="Times New Roman" w:hAnsi="Times New Roman"/>
                <w:spacing w:val="-12"/>
                <w:w w:val="95"/>
                <w:sz w:val="22"/>
                <w:lang/>
              </w:rPr>
              <w:t>：省级森林村庄示范村补助标准（＝</w:t>
            </w:r>
            <w:r>
              <w:rPr>
                <w:rFonts w:ascii="Times New Roman" w:hAnsi="Times New Roman"/>
                <w:spacing w:val="-12"/>
                <w:w w:val="95"/>
                <w:sz w:val="22"/>
                <w:lang/>
              </w:rPr>
              <w:t>1</w:t>
            </w:r>
            <w:r>
              <w:rPr>
                <w:rFonts w:ascii="Times New Roman" w:hAnsi="Times New Roman"/>
                <w:spacing w:val="-12"/>
                <w:w w:val="95"/>
                <w:sz w:val="22"/>
                <w:lang/>
              </w:rPr>
              <w:t>万元</w:t>
            </w:r>
            <w:r>
              <w:rPr>
                <w:rFonts w:ascii="Times New Roman" w:hAnsi="Times New Roman"/>
                <w:spacing w:val="-12"/>
                <w:w w:val="95"/>
                <w:sz w:val="22"/>
                <w:lang/>
              </w:rPr>
              <w:t>/</w:t>
            </w:r>
            <w:r>
              <w:rPr>
                <w:rFonts w:ascii="Times New Roman" w:hAnsi="Times New Roman"/>
                <w:spacing w:val="-12"/>
                <w:w w:val="95"/>
                <w:sz w:val="22"/>
                <w:lang/>
              </w:rPr>
              <w:t>个）；指标</w:t>
            </w:r>
            <w:r>
              <w:rPr>
                <w:rFonts w:ascii="Times New Roman" w:hAnsi="Times New Roman"/>
                <w:spacing w:val="-12"/>
                <w:w w:val="95"/>
                <w:sz w:val="22"/>
                <w:lang/>
              </w:rPr>
              <w:t>6</w:t>
            </w:r>
            <w:r>
              <w:rPr>
                <w:rFonts w:ascii="Times New Roman" w:hAnsi="Times New Roman"/>
                <w:spacing w:val="-12"/>
                <w:w w:val="95"/>
                <w:sz w:val="22"/>
                <w:lang/>
              </w:rPr>
              <w:t>：展厅装修装饰（</w:t>
            </w:r>
            <w:r>
              <w:rPr>
                <w:rFonts w:ascii="Times New Roman" w:hAnsi="Times New Roman"/>
                <w:spacing w:val="-12"/>
                <w:w w:val="95"/>
                <w:sz w:val="22"/>
                <w:lang/>
              </w:rPr>
              <w:t>≤30</w:t>
            </w:r>
            <w:r>
              <w:rPr>
                <w:rFonts w:ascii="Times New Roman" w:hAnsi="Times New Roman"/>
                <w:spacing w:val="-12"/>
                <w:w w:val="95"/>
                <w:sz w:val="22"/>
                <w:lang/>
              </w:rPr>
              <w:t>万元）</w:t>
            </w:r>
            <w:r>
              <w:rPr>
                <w:rFonts w:ascii="Times New Roman" w:hAnsi="Times New Roman"/>
                <w:w w:val="95"/>
                <w:sz w:val="22"/>
                <w:lang/>
              </w:rPr>
              <w:br/>
            </w:r>
            <w:r>
              <w:rPr>
                <w:rFonts w:ascii="Times New Roman" w:hAnsi="Times New Roman"/>
                <w:spacing w:val="-8"/>
                <w:w w:val="95"/>
                <w:sz w:val="22"/>
                <w:lang/>
              </w:rPr>
              <w:t>【效益指标</w:t>
            </w:r>
            <w:r>
              <w:rPr>
                <w:rFonts w:ascii="Times New Roman" w:hAnsi="Times New Roman"/>
                <w:spacing w:val="-8"/>
                <w:w w:val="95"/>
                <w:sz w:val="22"/>
                <w:lang/>
              </w:rPr>
              <w:t>-</w:t>
            </w:r>
            <w:r>
              <w:rPr>
                <w:rFonts w:ascii="Times New Roman" w:hAnsi="Times New Roman"/>
                <w:spacing w:val="-8"/>
                <w:w w:val="95"/>
                <w:sz w:val="22"/>
                <w:lang/>
              </w:rPr>
              <w:t>经济效益指标】指标</w:t>
            </w:r>
            <w:r>
              <w:rPr>
                <w:rFonts w:ascii="Times New Roman" w:hAnsi="Times New Roman"/>
                <w:spacing w:val="-8"/>
                <w:w w:val="95"/>
                <w:sz w:val="22"/>
                <w:lang/>
              </w:rPr>
              <w:t>1</w:t>
            </w:r>
            <w:r>
              <w:rPr>
                <w:rFonts w:ascii="Times New Roman" w:hAnsi="Times New Roman"/>
                <w:spacing w:val="-8"/>
                <w:w w:val="95"/>
                <w:sz w:val="22"/>
                <w:lang/>
              </w:rPr>
              <w:t>：直接效益（保护林业资源）；指标</w:t>
            </w:r>
            <w:r>
              <w:rPr>
                <w:rFonts w:ascii="Times New Roman" w:hAnsi="Times New Roman"/>
                <w:spacing w:val="-8"/>
                <w:w w:val="95"/>
                <w:sz w:val="22"/>
                <w:lang/>
              </w:rPr>
              <w:t>2</w:t>
            </w:r>
            <w:r>
              <w:rPr>
                <w:rFonts w:ascii="Times New Roman" w:hAnsi="Times New Roman"/>
                <w:spacing w:val="-8"/>
                <w:w w:val="95"/>
                <w:sz w:val="22"/>
                <w:lang/>
              </w:rPr>
              <w:t>：间接效益（拓展旅游）</w:t>
            </w:r>
          </w:p>
          <w:p w:rsidR="00076378" w:rsidRDefault="00B21E09">
            <w:pPr>
              <w:widowControl/>
              <w:spacing w:line="340" w:lineRule="exact"/>
              <w:textAlignment w:val="center"/>
              <w:rPr>
                <w:rFonts w:ascii="Times New Roman" w:hAnsi="Times New Roman"/>
                <w:w w:val="95"/>
                <w:sz w:val="22"/>
              </w:rPr>
            </w:pPr>
            <w:r>
              <w:rPr>
                <w:rFonts w:ascii="Times New Roman" w:hAnsi="Times New Roman"/>
                <w:w w:val="95"/>
                <w:sz w:val="22"/>
                <w:lang/>
              </w:rPr>
              <w:t>【效益指标</w:t>
            </w:r>
            <w:r>
              <w:rPr>
                <w:rFonts w:ascii="Times New Roman" w:hAnsi="Times New Roman"/>
                <w:w w:val="95"/>
                <w:sz w:val="22"/>
                <w:lang/>
              </w:rPr>
              <w:t>-</w:t>
            </w:r>
            <w:r>
              <w:rPr>
                <w:rFonts w:ascii="Times New Roman" w:hAnsi="Times New Roman"/>
                <w:w w:val="95"/>
                <w:sz w:val="22"/>
                <w:lang/>
              </w:rPr>
              <w:t>社会效益指标】指标</w:t>
            </w:r>
            <w:r>
              <w:rPr>
                <w:rFonts w:ascii="Times New Roman" w:hAnsi="Times New Roman"/>
                <w:w w:val="95"/>
                <w:sz w:val="22"/>
                <w:lang/>
              </w:rPr>
              <w:t>1</w:t>
            </w:r>
            <w:r>
              <w:rPr>
                <w:rFonts w:ascii="Times New Roman" w:hAnsi="Times New Roman"/>
                <w:w w:val="95"/>
                <w:sz w:val="22"/>
                <w:lang/>
              </w:rPr>
              <w:t>：民众保护意识（有效提高）</w:t>
            </w:r>
            <w:r>
              <w:rPr>
                <w:rFonts w:ascii="Times New Roman" w:hAnsi="Times New Roman"/>
                <w:w w:val="95"/>
                <w:sz w:val="22"/>
                <w:lang/>
              </w:rPr>
              <w:t xml:space="preserve"> </w:t>
            </w:r>
            <w:r>
              <w:rPr>
                <w:rFonts w:ascii="Times New Roman" w:hAnsi="Times New Roman"/>
                <w:w w:val="95"/>
                <w:sz w:val="22"/>
                <w:lang/>
              </w:rPr>
              <w:br/>
            </w:r>
            <w:r>
              <w:rPr>
                <w:rFonts w:ascii="Times New Roman" w:hAnsi="Times New Roman"/>
                <w:w w:val="95"/>
                <w:sz w:val="22"/>
                <w:lang/>
              </w:rPr>
              <w:t>【效益指标</w:t>
            </w:r>
            <w:r>
              <w:rPr>
                <w:rFonts w:ascii="Times New Roman" w:hAnsi="Times New Roman"/>
                <w:w w:val="95"/>
                <w:sz w:val="22"/>
                <w:lang/>
              </w:rPr>
              <w:t>-</w:t>
            </w:r>
            <w:r>
              <w:rPr>
                <w:rFonts w:ascii="Times New Roman" w:hAnsi="Times New Roman"/>
                <w:w w:val="95"/>
                <w:sz w:val="22"/>
                <w:lang/>
              </w:rPr>
              <w:t>生态效益指标】指标</w:t>
            </w:r>
            <w:r>
              <w:rPr>
                <w:rFonts w:ascii="Times New Roman" w:hAnsi="Times New Roman"/>
                <w:w w:val="95"/>
                <w:sz w:val="22"/>
                <w:lang/>
              </w:rPr>
              <w:t>1</w:t>
            </w:r>
            <w:r>
              <w:rPr>
                <w:rFonts w:ascii="Times New Roman" w:hAnsi="Times New Roman"/>
                <w:w w:val="95"/>
                <w:sz w:val="22"/>
                <w:lang/>
              </w:rPr>
              <w:t>：林业生态（有效改善）</w:t>
            </w:r>
            <w:r>
              <w:rPr>
                <w:rFonts w:ascii="Times New Roman" w:hAnsi="Times New Roman"/>
                <w:w w:val="95"/>
                <w:sz w:val="22"/>
                <w:lang/>
              </w:rPr>
              <w:t xml:space="preserve"> </w:t>
            </w:r>
            <w:r>
              <w:rPr>
                <w:rFonts w:ascii="Times New Roman" w:hAnsi="Times New Roman"/>
                <w:w w:val="95"/>
                <w:sz w:val="22"/>
                <w:lang/>
              </w:rPr>
              <w:br/>
            </w:r>
            <w:r>
              <w:rPr>
                <w:rFonts w:ascii="Times New Roman" w:hAnsi="Times New Roman"/>
                <w:w w:val="95"/>
                <w:sz w:val="22"/>
                <w:lang/>
              </w:rPr>
              <w:t>【效益指标</w:t>
            </w:r>
            <w:r>
              <w:rPr>
                <w:rFonts w:ascii="Times New Roman" w:hAnsi="Times New Roman"/>
                <w:w w:val="95"/>
                <w:sz w:val="22"/>
                <w:lang/>
              </w:rPr>
              <w:t>-</w:t>
            </w:r>
            <w:r>
              <w:rPr>
                <w:rFonts w:ascii="Times New Roman" w:hAnsi="Times New Roman"/>
                <w:w w:val="95"/>
                <w:sz w:val="22"/>
                <w:lang/>
              </w:rPr>
              <w:t>可持续效益指标】指标</w:t>
            </w:r>
            <w:r>
              <w:rPr>
                <w:rFonts w:ascii="Times New Roman" w:hAnsi="Times New Roman"/>
                <w:w w:val="95"/>
                <w:sz w:val="22"/>
                <w:lang/>
              </w:rPr>
              <w:t>1</w:t>
            </w:r>
            <w:r>
              <w:rPr>
                <w:rFonts w:ascii="Times New Roman" w:hAnsi="Times New Roman"/>
                <w:w w:val="95"/>
                <w:sz w:val="22"/>
                <w:lang/>
              </w:rPr>
              <w:t>：林业生态系统（稳定）</w:t>
            </w:r>
            <w:r>
              <w:rPr>
                <w:rFonts w:ascii="Times New Roman" w:hAnsi="Times New Roman"/>
                <w:w w:val="95"/>
                <w:sz w:val="22"/>
                <w:lang/>
              </w:rPr>
              <w:t xml:space="preserve"> </w:t>
            </w:r>
            <w:r>
              <w:rPr>
                <w:rFonts w:ascii="Times New Roman" w:hAnsi="Times New Roman"/>
                <w:w w:val="95"/>
                <w:sz w:val="22"/>
                <w:lang/>
              </w:rPr>
              <w:br/>
            </w:r>
            <w:r>
              <w:rPr>
                <w:rFonts w:ascii="Times New Roman" w:hAnsi="Times New Roman"/>
                <w:spacing w:val="-4"/>
                <w:w w:val="95"/>
                <w:sz w:val="22"/>
                <w:lang/>
              </w:rPr>
              <w:t>【满意度指标</w:t>
            </w:r>
            <w:r>
              <w:rPr>
                <w:rFonts w:ascii="Times New Roman" w:hAnsi="Times New Roman"/>
                <w:spacing w:val="-4"/>
                <w:w w:val="95"/>
                <w:sz w:val="22"/>
                <w:lang/>
              </w:rPr>
              <w:t>-</w:t>
            </w:r>
            <w:r>
              <w:rPr>
                <w:rFonts w:ascii="Times New Roman" w:hAnsi="Times New Roman"/>
                <w:spacing w:val="-4"/>
                <w:w w:val="95"/>
                <w:sz w:val="22"/>
                <w:lang/>
              </w:rPr>
              <w:t>满意度指标】指标</w:t>
            </w:r>
            <w:r>
              <w:rPr>
                <w:rFonts w:ascii="Times New Roman" w:hAnsi="Times New Roman"/>
                <w:spacing w:val="-4"/>
                <w:w w:val="95"/>
                <w:sz w:val="22"/>
                <w:lang/>
              </w:rPr>
              <w:t>1</w:t>
            </w:r>
            <w:r>
              <w:rPr>
                <w:rFonts w:ascii="Times New Roman" w:hAnsi="Times New Roman"/>
                <w:spacing w:val="-4"/>
                <w:w w:val="95"/>
                <w:sz w:val="22"/>
                <w:lang/>
              </w:rPr>
              <w:t>：服务对象满意度（</w:t>
            </w:r>
            <w:r>
              <w:rPr>
                <w:rFonts w:ascii="Times New Roman" w:hAnsi="Times New Roman"/>
                <w:spacing w:val="-4"/>
                <w:w w:val="95"/>
                <w:sz w:val="22"/>
                <w:lang/>
              </w:rPr>
              <w:t>≥90%</w:t>
            </w:r>
            <w:r>
              <w:rPr>
                <w:rFonts w:ascii="Times New Roman" w:hAnsi="Times New Roman"/>
                <w:spacing w:val="-4"/>
                <w:w w:val="95"/>
                <w:sz w:val="22"/>
                <w:lang/>
              </w:rPr>
              <w:t>）；指标</w:t>
            </w:r>
            <w:r>
              <w:rPr>
                <w:rFonts w:ascii="Times New Roman" w:hAnsi="Times New Roman"/>
                <w:spacing w:val="-4"/>
                <w:w w:val="95"/>
                <w:sz w:val="22"/>
                <w:lang/>
              </w:rPr>
              <w:t>2</w:t>
            </w:r>
            <w:r>
              <w:rPr>
                <w:rFonts w:ascii="Times New Roman" w:hAnsi="Times New Roman"/>
                <w:spacing w:val="-4"/>
                <w:w w:val="95"/>
                <w:sz w:val="22"/>
                <w:lang/>
              </w:rPr>
              <w:t>：周边群众满意度（</w:t>
            </w:r>
            <w:r>
              <w:rPr>
                <w:rFonts w:ascii="Times New Roman" w:hAnsi="Times New Roman"/>
                <w:spacing w:val="-4"/>
                <w:w w:val="95"/>
                <w:sz w:val="22"/>
                <w:lang/>
              </w:rPr>
              <w:t>≥90%</w:t>
            </w:r>
            <w:r>
              <w:rPr>
                <w:rFonts w:ascii="Times New Roman" w:hAnsi="Times New Roman"/>
                <w:spacing w:val="-4"/>
                <w:w w:val="95"/>
                <w:sz w:val="22"/>
                <w:lang/>
              </w:rPr>
              <w:t>）</w:t>
            </w: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76378" w:rsidRDefault="00076378">
            <w:pPr>
              <w:rPr>
                <w:rFonts w:ascii="Times New Roman" w:hAnsi="Times New Roman"/>
                <w:w w:val="95"/>
                <w:sz w:val="22"/>
              </w:rPr>
            </w:pPr>
          </w:p>
        </w:tc>
      </w:tr>
      <w:tr w:rsidR="00076378">
        <w:trPr>
          <w:trHeight w:val="7506"/>
          <w:jc w:val="center"/>
        </w:trPr>
        <w:tc>
          <w:tcPr>
            <w:tcW w:w="4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76378" w:rsidRDefault="00B21E09">
            <w:pPr>
              <w:widowControl/>
              <w:jc w:val="center"/>
              <w:textAlignment w:val="center"/>
              <w:rPr>
                <w:rFonts w:ascii="Times New Roman" w:hAnsi="Times New Roman"/>
                <w:w w:val="95"/>
                <w:sz w:val="22"/>
              </w:rPr>
            </w:pPr>
            <w:r>
              <w:rPr>
                <w:rFonts w:ascii="Times New Roman" w:hAnsi="Times New Roman"/>
                <w:w w:val="95"/>
                <w:sz w:val="22"/>
                <w:lang/>
              </w:rPr>
              <w:lastRenderedPageBreak/>
              <w:t>9</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378" w:rsidRDefault="00B21E09">
            <w:pPr>
              <w:widowControl/>
              <w:jc w:val="center"/>
              <w:textAlignment w:val="center"/>
              <w:rPr>
                <w:rFonts w:ascii="Times New Roman" w:hAnsi="Times New Roman"/>
                <w:w w:val="95"/>
                <w:sz w:val="22"/>
              </w:rPr>
            </w:pPr>
            <w:r>
              <w:rPr>
                <w:rFonts w:ascii="Times New Roman" w:hAnsi="Times New Roman"/>
                <w:w w:val="95"/>
                <w:sz w:val="22"/>
                <w:lang/>
              </w:rPr>
              <w:t>市城市管理局</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378" w:rsidRDefault="00B21E09">
            <w:pPr>
              <w:widowControl/>
              <w:jc w:val="center"/>
              <w:textAlignment w:val="center"/>
              <w:rPr>
                <w:rFonts w:ascii="Times New Roman" w:hAnsi="Times New Roman"/>
                <w:w w:val="95"/>
                <w:sz w:val="22"/>
              </w:rPr>
            </w:pPr>
            <w:r>
              <w:rPr>
                <w:rFonts w:ascii="Times New Roman" w:hAnsi="Times New Roman"/>
                <w:w w:val="95"/>
                <w:sz w:val="22"/>
                <w:lang/>
              </w:rPr>
              <w:t>环卫保洁市场化作业费用</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76378" w:rsidRDefault="00B21E09">
            <w:pPr>
              <w:widowControl/>
              <w:jc w:val="center"/>
              <w:textAlignment w:val="center"/>
              <w:rPr>
                <w:rFonts w:ascii="Times New Roman" w:hAnsi="Times New Roman"/>
                <w:w w:val="95"/>
                <w:sz w:val="22"/>
              </w:rPr>
            </w:pPr>
            <w:r>
              <w:rPr>
                <w:rFonts w:ascii="Times New Roman" w:hAnsi="Times New Roman"/>
                <w:w w:val="95"/>
                <w:sz w:val="22"/>
                <w:lang/>
              </w:rPr>
              <w:t>11082.51</w:t>
            </w:r>
          </w:p>
        </w:tc>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378" w:rsidRDefault="00B21E09">
            <w:pPr>
              <w:widowControl/>
              <w:spacing w:line="340" w:lineRule="exact"/>
              <w:textAlignment w:val="center"/>
              <w:rPr>
                <w:rFonts w:ascii="Times New Roman" w:hAnsi="Times New Roman"/>
                <w:w w:val="95"/>
                <w:sz w:val="22"/>
              </w:rPr>
            </w:pPr>
            <w:r>
              <w:rPr>
                <w:rFonts w:ascii="Times New Roman" w:hAnsi="Times New Roman"/>
                <w:w w:val="95"/>
                <w:sz w:val="22"/>
                <w:lang/>
              </w:rPr>
              <w:t>本项目采用</w:t>
            </w:r>
            <w:r>
              <w:rPr>
                <w:rFonts w:ascii="Times New Roman" w:hAnsi="Times New Roman"/>
                <w:w w:val="95"/>
                <w:sz w:val="22"/>
                <w:lang/>
              </w:rPr>
              <w:t>BOT+</w:t>
            </w:r>
            <w:r>
              <w:rPr>
                <w:rFonts w:ascii="Times New Roman" w:hAnsi="Times New Roman"/>
                <w:w w:val="95"/>
                <w:sz w:val="22"/>
                <w:lang/>
              </w:rPr>
              <w:t>委托运营模式运作，即新建资源化中心项目采用</w:t>
            </w:r>
            <w:r>
              <w:rPr>
                <w:rFonts w:ascii="Times New Roman" w:hAnsi="Times New Roman"/>
                <w:w w:val="95"/>
                <w:sz w:val="22"/>
                <w:lang/>
              </w:rPr>
              <w:t>BOT</w:t>
            </w:r>
            <w:r>
              <w:rPr>
                <w:rFonts w:ascii="Times New Roman" w:hAnsi="Times New Roman"/>
                <w:w w:val="95"/>
                <w:sz w:val="22"/>
                <w:lang/>
              </w:rPr>
              <w:t>模式，城区道路清扫保洁、交通护栏清洗维护、现有垃圾中转站管理及垃圾收集清运、公厕管理等采用委托运营模式。项目合作期限为</w:t>
            </w:r>
            <w:r>
              <w:rPr>
                <w:rFonts w:ascii="Times New Roman" w:hAnsi="Times New Roman"/>
                <w:w w:val="95"/>
                <w:sz w:val="22"/>
                <w:lang/>
              </w:rPr>
              <w:t>8</w:t>
            </w:r>
            <w:r>
              <w:rPr>
                <w:rFonts w:ascii="Times New Roman" w:hAnsi="Times New Roman"/>
                <w:w w:val="95"/>
                <w:sz w:val="22"/>
                <w:lang/>
              </w:rPr>
              <w:t>年，其中含新建资源化中心项目建设期</w:t>
            </w:r>
            <w:r>
              <w:rPr>
                <w:rFonts w:ascii="Times New Roman" w:hAnsi="Times New Roman"/>
                <w:w w:val="95"/>
                <w:sz w:val="22"/>
                <w:lang/>
              </w:rPr>
              <w:t>2</w:t>
            </w:r>
            <w:r>
              <w:rPr>
                <w:rFonts w:ascii="Times New Roman" w:hAnsi="Times New Roman"/>
                <w:w w:val="95"/>
                <w:sz w:val="22"/>
                <w:lang/>
              </w:rPr>
              <w:t>年，运营期</w:t>
            </w:r>
            <w:r>
              <w:rPr>
                <w:rFonts w:ascii="Times New Roman" w:hAnsi="Times New Roman"/>
                <w:w w:val="95"/>
                <w:sz w:val="22"/>
                <w:lang/>
              </w:rPr>
              <w:t>6</w:t>
            </w:r>
            <w:r>
              <w:rPr>
                <w:rFonts w:ascii="Times New Roman" w:hAnsi="Times New Roman"/>
                <w:w w:val="95"/>
                <w:sz w:val="22"/>
                <w:lang/>
              </w:rPr>
              <w:t>年。</w:t>
            </w:r>
          </w:p>
        </w:tc>
        <w:tc>
          <w:tcPr>
            <w:tcW w:w="8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378" w:rsidRDefault="00B21E09">
            <w:pPr>
              <w:widowControl/>
              <w:spacing w:line="340" w:lineRule="exact"/>
              <w:textAlignment w:val="center"/>
              <w:rPr>
                <w:rFonts w:ascii="Times New Roman" w:hAnsi="Times New Roman"/>
                <w:w w:val="95"/>
                <w:sz w:val="22"/>
              </w:rPr>
            </w:pPr>
            <w:r>
              <w:rPr>
                <w:rFonts w:ascii="Times New Roman" w:hAnsi="Times New Roman"/>
                <w:w w:val="95"/>
                <w:sz w:val="22"/>
                <w:lang/>
              </w:rPr>
              <w:t>【总体目标】为进一步完善城市功能，提升城市形象，聚焦</w:t>
            </w:r>
            <w:r>
              <w:rPr>
                <w:rFonts w:ascii="Times New Roman" w:hAnsi="Times New Roman"/>
                <w:w w:val="95"/>
                <w:sz w:val="22"/>
                <w:lang/>
              </w:rPr>
              <w:t>“</w:t>
            </w:r>
            <w:r>
              <w:rPr>
                <w:rFonts w:ascii="Times New Roman" w:hAnsi="Times New Roman"/>
                <w:w w:val="95"/>
                <w:sz w:val="22"/>
                <w:lang/>
              </w:rPr>
              <w:t>干净、整洁、有序</w:t>
            </w:r>
            <w:r>
              <w:rPr>
                <w:rFonts w:ascii="Times New Roman" w:hAnsi="Times New Roman"/>
                <w:w w:val="95"/>
                <w:sz w:val="22"/>
                <w:lang/>
              </w:rPr>
              <w:t>”</w:t>
            </w:r>
            <w:r>
              <w:rPr>
                <w:rFonts w:ascii="Times New Roman" w:hAnsi="Times New Roman"/>
                <w:w w:val="95"/>
                <w:sz w:val="22"/>
                <w:lang/>
              </w:rPr>
              <w:t>的城市管理目标，探索建立完整的清扫、保洁、清洗、收运和处置的环卫管理全产业链，提升淮北市城区环境卫生水平，适应我市社会经济快速发展及文明城市创建工作需要，满足市民对整洁有序的城市生活环境的需要，促进人居环境不断优化和居民幸福指数不断提升。</w:t>
            </w:r>
            <w:r>
              <w:rPr>
                <w:rFonts w:ascii="Times New Roman" w:hAnsi="Times New Roman"/>
                <w:w w:val="95"/>
                <w:sz w:val="22"/>
                <w:lang/>
              </w:rPr>
              <w:br/>
            </w:r>
            <w:r>
              <w:rPr>
                <w:rFonts w:ascii="Times New Roman" w:hAnsi="Times New Roman"/>
                <w:w w:val="95"/>
                <w:sz w:val="22"/>
                <w:lang/>
              </w:rPr>
              <w:t>【产出指标</w:t>
            </w:r>
            <w:r>
              <w:rPr>
                <w:rFonts w:ascii="Times New Roman" w:hAnsi="Times New Roman"/>
                <w:w w:val="95"/>
                <w:sz w:val="22"/>
                <w:lang/>
              </w:rPr>
              <w:t>-</w:t>
            </w:r>
            <w:r>
              <w:rPr>
                <w:rFonts w:ascii="Times New Roman" w:hAnsi="Times New Roman"/>
                <w:w w:val="95"/>
                <w:sz w:val="22"/>
                <w:lang/>
              </w:rPr>
              <w:t>数量指标】指标</w:t>
            </w:r>
            <w:r>
              <w:rPr>
                <w:rFonts w:ascii="Times New Roman" w:hAnsi="Times New Roman"/>
                <w:w w:val="95"/>
                <w:sz w:val="22"/>
                <w:lang/>
              </w:rPr>
              <w:t>1</w:t>
            </w:r>
            <w:r>
              <w:rPr>
                <w:rFonts w:ascii="Times New Roman" w:hAnsi="Times New Roman"/>
                <w:w w:val="95"/>
                <w:sz w:val="22"/>
                <w:lang/>
              </w:rPr>
              <w:t>：垃圾中转站（＝</w:t>
            </w:r>
            <w:r>
              <w:rPr>
                <w:rFonts w:ascii="Times New Roman" w:hAnsi="Times New Roman"/>
                <w:w w:val="95"/>
                <w:sz w:val="22"/>
                <w:lang/>
              </w:rPr>
              <w:t>34</w:t>
            </w:r>
            <w:r>
              <w:rPr>
                <w:rFonts w:ascii="Times New Roman" w:hAnsi="Times New Roman"/>
                <w:w w:val="95"/>
                <w:sz w:val="22"/>
                <w:lang/>
              </w:rPr>
              <w:t>座）；指标</w:t>
            </w:r>
            <w:r>
              <w:rPr>
                <w:rFonts w:ascii="Times New Roman" w:hAnsi="Times New Roman"/>
                <w:w w:val="95"/>
                <w:sz w:val="22"/>
                <w:lang/>
              </w:rPr>
              <w:t>2</w:t>
            </w:r>
            <w:r>
              <w:rPr>
                <w:rFonts w:ascii="Times New Roman" w:hAnsi="Times New Roman"/>
                <w:w w:val="95"/>
                <w:sz w:val="22"/>
                <w:lang/>
              </w:rPr>
              <w:t>：公厕（＝</w:t>
            </w:r>
            <w:r>
              <w:rPr>
                <w:rFonts w:ascii="Times New Roman" w:hAnsi="Times New Roman"/>
                <w:w w:val="95"/>
                <w:sz w:val="22"/>
                <w:lang/>
              </w:rPr>
              <w:t>109</w:t>
            </w:r>
            <w:r>
              <w:rPr>
                <w:rFonts w:ascii="Times New Roman" w:hAnsi="Times New Roman"/>
                <w:w w:val="95"/>
                <w:sz w:val="22"/>
                <w:lang/>
              </w:rPr>
              <w:t>座）；指标</w:t>
            </w:r>
            <w:r>
              <w:rPr>
                <w:rFonts w:ascii="Times New Roman" w:hAnsi="Times New Roman"/>
                <w:w w:val="95"/>
                <w:sz w:val="22"/>
                <w:lang/>
              </w:rPr>
              <w:t>3</w:t>
            </w:r>
            <w:r>
              <w:rPr>
                <w:rFonts w:ascii="Times New Roman" w:hAnsi="Times New Roman"/>
                <w:w w:val="95"/>
                <w:sz w:val="22"/>
                <w:lang/>
              </w:rPr>
              <w:t>：交通护栏（＝</w:t>
            </w:r>
            <w:r>
              <w:rPr>
                <w:rFonts w:ascii="Times New Roman" w:hAnsi="Times New Roman"/>
                <w:w w:val="95"/>
                <w:sz w:val="22"/>
                <w:lang/>
              </w:rPr>
              <w:t>172278</w:t>
            </w:r>
            <w:r>
              <w:rPr>
                <w:rFonts w:ascii="Times New Roman" w:hAnsi="Times New Roman"/>
                <w:w w:val="95"/>
                <w:sz w:val="22"/>
                <w:lang/>
              </w:rPr>
              <w:t>米）；指标</w:t>
            </w:r>
            <w:r>
              <w:rPr>
                <w:rFonts w:ascii="Times New Roman" w:hAnsi="Times New Roman"/>
                <w:w w:val="95"/>
                <w:sz w:val="22"/>
                <w:lang/>
              </w:rPr>
              <w:t>4</w:t>
            </w:r>
            <w:r>
              <w:rPr>
                <w:rFonts w:ascii="Times New Roman" w:hAnsi="Times New Roman"/>
                <w:w w:val="95"/>
                <w:sz w:val="22"/>
                <w:lang/>
              </w:rPr>
              <w:t>：绿化带（＝</w:t>
            </w:r>
            <w:r>
              <w:rPr>
                <w:rFonts w:ascii="Times New Roman" w:hAnsi="Times New Roman"/>
                <w:w w:val="95"/>
                <w:sz w:val="22"/>
                <w:lang/>
              </w:rPr>
              <w:t>2732646</w:t>
            </w:r>
            <w:r>
              <w:rPr>
                <w:rFonts w:ascii="Times New Roman" w:hAnsi="Times New Roman"/>
                <w:w w:val="95"/>
                <w:sz w:val="22"/>
                <w:lang/>
              </w:rPr>
              <w:t>平方米）；指标</w:t>
            </w:r>
            <w:r>
              <w:rPr>
                <w:rFonts w:ascii="Times New Roman" w:hAnsi="Times New Roman"/>
                <w:w w:val="95"/>
                <w:sz w:val="22"/>
                <w:lang/>
              </w:rPr>
              <w:t>5</w:t>
            </w:r>
            <w:r>
              <w:rPr>
                <w:rFonts w:ascii="Times New Roman" w:hAnsi="Times New Roman"/>
                <w:w w:val="95"/>
                <w:sz w:val="22"/>
                <w:lang/>
              </w:rPr>
              <w:t>：道路保洁（＝</w:t>
            </w:r>
            <w:r>
              <w:rPr>
                <w:rFonts w:ascii="Times New Roman" w:hAnsi="Times New Roman"/>
                <w:w w:val="95"/>
                <w:sz w:val="22"/>
                <w:lang/>
              </w:rPr>
              <w:t>12525698.</w:t>
            </w:r>
            <w:r>
              <w:rPr>
                <w:rFonts w:ascii="Times New Roman" w:hAnsi="Times New Roman"/>
                <w:w w:val="95"/>
                <w:sz w:val="22"/>
                <w:lang/>
              </w:rPr>
              <w:t>07</w:t>
            </w:r>
            <w:r>
              <w:rPr>
                <w:rFonts w:ascii="Times New Roman" w:hAnsi="Times New Roman"/>
                <w:w w:val="95"/>
                <w:sz w:val="22"/>
                <w:lang/>
              </w:rPr>
              <w:t>平方米）</w:t>
            </w:r>
            <w:r>
              <w:rPr>
                <w:rFonts w:ascii="Times New Roman" w:hAnsi="Times New Roman"/>
                <w:w w:val="95"/>
                <w:sz w:val="22"/>
                <w:lang/>
              </w:rPr>
              <w:br/>
            </w:r>
            <w:r>
              <w:rPr>
                <w:rFonts w:ascii="Times New Roman" w:hAnsi="Times New Roman"/>
                <w:w w:val="95"/>
                <w:sz w:val="22"/>
                <w:lang/>
              </w:rPr>
              <w:t>【产出指标</w:t>
            </w:r>
            <w:r>
              <w:rPr>
                <w:rFonts w:ascii="Times New Roman" w:hAnsi="Times New Roman"/>
                <w:w w:val="95"/>
                <w:sz w:val="22"/>
                <w:lang/>
              </w:rPr>
              <w:t>-</w:t>
            </w:r>
            <w:r>
              <w:rPr>
                <w:rFonts w:ascii="Times New Roman" w:hAnsi="Times New Roman"/>
                <w:w w:val="95"/>
                <w:sz w:val="22"/>
                <w:lang/>
              </w:rPr>
              <w:t>质量指标】指标</w:t>
            </w:r>
            <w:r>
              <w:rPr>
                <w:rFonts w:ascii="Times New Roman" w:hAnsi="Times New Roman"/>
                <w:w w:val="95"/>
                <w:sz w:val="22"/>
                <w:lang/>
              </w:rPr>
              <w:t>1</w:t>
            </w:r>
            <w:r>
              <w:rPr>
                <w:rFonts w:ascii="Times New Roman" w:hAnsi="Times New Roman"/>
                <w:w w:val="95"/>
                <w:sz w:val="22"/>
                <w:lang/>
              </w:rPr>
              <w:t>：达到淮北市环卫一体化运营质量标准要求（</w:t>
            </w:r>
            <w:r>
              <w:rPr>
                <w:rFonts w:ascii="Times New Roman" w:hAnsi="Times New Roman"/>
                <w:w w:val="95"/>
                <w:sz w:val="22"/>
                <w:lang/>
              </w:rPr>
              <w:t>≥90%</w:t>
            </w:r>
            <w:r>
              <w:rPr>
                <w:rFonts w:ascii="Times New Roman" w:hAnsi="Times New Roman"/>
                <w:w w:val="95"/>
                <w:sz w:val="22"/>
                <w:lang/>
              </w:rPr>
              <w:t>）</w:t>
            </w:r>
            <w:r>
              <w:rPr>
                <w:rFonts w:ascii="Times New Roman" w:hAnsi="Times New Roman"/>
                <w:w w:val="95"/>
                <w:sz w:val="22"/>
                <w:lang/>
              </w:rPr>
              <w:t xml:space="preserve"> </w:t>
            </w:r>
            <w:r>
              <w:rPr>
                <w:rFonts w:ascii="Times New Roman" w:hAnsi="Times New Roman"/>
                <w:w w:val="95"/>
                <w:sz w:val="22"/>
                <w:lang/>
              </w:rPr>
              <w:br/>
            </w:r>
            <w:r>
              <w:rPr>
                <w:rFonts w:ascii="Times New Roman" w:hAnsi="Times New Roman"/>
                <w:w w:val="95"/>
                <w:sz w:val="22"/>
                <w:lang/>
              </w:rPr>
              <w:t>【产出指标</w:t>
            </w:r>
            <w:r>
              <w:rPr>
                <w:rFonts w:ascii="Times New Roman" w:hAnsi="Times New Roman"/>
                <w:w w:val="95"/>
                <w:sz w:val="22"/>
                <w:lang/>
              </w:rPr>
              <w:t>-</w:t>
            </w:r>
            <w:r>
              <w:rPr>
                <w:rFonts w:ascii="Times New Roman" w:hAnsi="Times New Roman"/>
                <w:w w:val="95"/>
                <w:sz w:val="22"/>
                <w:lang/>
              </w:rPr>
              <w:t>时效指标】指标</w:t>
            </w:r>
            <w:r>
              <w:rPr>
                <w:rFonts w:ascii="Times New Roman" w:hAnsi="Times New Roman"/>
                <w:w w:val="95"/>
                <w:sz w:val="22"/>
                <w:lang/>
              </w:rPr>
              <w:t>1</w:t>
            </w:r>
            <w:r>
              <w:rPr>
                <w:rFonts w:ascii="Times New Roman" w:hAnsi="Times New Roman"/>
                <w:w w:val="95"/>
                <w:sz w:val="22"/>
                <w:lang/>
              </w:rPr>
              <w:t>：按季度拨付，根据各区承担比例核定，扣除上季度考核扣款市级财政实际享有部分，拨付至各区财政（按时拨付）</w:t>
            </w:r>
            <w:r>
              <w:rPr>
                <w:rFonts w:ascii="Times New Roman" w:hAnsi="Times New Roman"/>
                <w:w w:val="95"/>
                <w:sz w:val="22"/>
                <w:lang/>
              </w:rPr>
              <w:t xml:space="preserve"> </w:t>
            </w:r>
            <w:r>
              <w:rPr>
                <w:rFonts w:ascii="Times New Roman" w:hAnsi="Times New Roman"/>
                <w:w w:val="95"/>
                <w:sz w:val="22"/>
                <w:lang/>
              </w:rPr>
              <w:br/>
            </w:r>
            <w:r>
              <w:rPr>
                <w:rFonts w:ascii="Times New Roman" w:hAnsi="Times New Roman"/>
                <w:w w:val="95"/>
                <w:sz w:val="22"/>
                <w:lang/>
              </w:rPr>
              <w:t>【产出指标</w:t>
            </w:r>
            <w:r>
              <w:rPr>
                <w:rFonts w:ascii="Times New Roman" w:hAnsi="Times New Roman"/>
                <w:w w:val="95"/>
                <w:sz w:val="22"/>
                <w:lang/>
              </w:rPr>
              <w:t>-</w:t>
            </w:r>
            <w:r>
              <w:rPr>
                <w:rFonts w:ascii="Times New Roman" w:hAnsi="Times New Roman"/>
                <w:w w:val="95"/>
                <w:sz w:val="22"/>
                <w:lang/>
              </w:rPr>
              <w:t>成本指标】指标</w:t>
            </w:r>
            <w:r>
              <w:rPr>
                <w:rFonts w:ascii="Times New Roman" w:hAnsi="Times New Roman"/>
                <w:w w:val="95"/>
                <w:sz w:val="22"/>
                <w:lang/>
              </w:rPr>
              <w:t>1</w:t>
            </w:r>
            <w:r>
              <w:rPr>
                <w:rFonts w:ascii="Times New Roman" w:hAnsi="Times New Roman"/>
                <w:w w:val="95"/>
                <w:sz w:val="22"/>
                <w:lang/>
              </w:rPr>
              <w:t>：严格控制在成本指标值内（控制在预算内）</w:t>
            </w:r>
            <w:r>
              <w:rPr>
                <w:rFonts w:ascii="Times New Roman" w:hAnsi="Times New Roman"/>
                <w:w w:val="95"/>
                <w:sz w:val="22"/>
                <w:lang/>
              </w:rPr>
              <w:t xml:space="preserve"> </w:t>
            </w:r>
            <w:r>
              <w:rPr>
                <w:rFonts w:ascii="Times New Roman" w:hAnsi="Times New Roman"/>
                <w:w w:val="95"/>
                <w:sz w:val="22"/>
                <w:lang/>
              </w:rPr>
              <w:br/>
            </w:r>
            <w:r>
              <w:rPr>
                <w:rFonts w:ascii="Times New Roman" w:hAnsi="Times New Roman"/>
                <w:w w:val="95"/>
                <w:sz w:val="22"/>
                <w:lang/>
              </w:rPr>
              <w:t>【效益指标</w:t>
            </w:r>
            <w:r>
              <w:rPr>
                <w:rFonts w:ascii="Times New Roman" w:hAnsi="Times New Roman"/>
                <w:w w:val="95"/>
                <w:sz w:val="22"/>
                <w:lang/>
              </w:rPr>
              <w:t>-</w:t>
            </w:r>
            <w:r>
              <w:rPr>
                <w:rFonts w:ascii="Times New Roman" w:hAnsi="Times New Roman"/>
                <w:w w:val="95"/>
                <w:sz w:val="22"/>
                <w:lang/>
              </w:rPr>
              <w:t>经济效益指标】指标</w:t>
            </w:r>
            <w:r>
              <w:rPr>
                <w:rFonts w:ascii="Times New Roman" w:hAnsi="Times New Roman"/>
                <w:w w:val="95"/>
                <w:sz w:val="22"/>
                <w:lang/>
              </w:rPr>
              <w:t>1</w:t>
            </w:r>
            <w:r>
              <w:rPr>
                <w:rFonts w:ascii="Times New Roman" w:hAnsi="Times New Roman"/>
                <w:w w:val="95"/>
                <w:sz w:val="22"/>
                <w:lang/>
              </w:rPr>
              <w:t>：完整产业链、资源化利用（建立并促进综合利用）</w:t>
            </w:r>
            <w:r>
              <w:rPr>
                <w:rFonts w:ascii="Times New Roman" w:hAnsi="Times New Roman"/>
                <w:w w:val="95"/>
                <w:sz w:val="22"/>
                <w:lang/>
              </w:rPr>
              <w:t xml:space="preserve"> </w:t>
            </w:r>
            <w:r>
              <w:rPr>
                <w:rFonts w:ascii="Times New Roman" w:hAnsi="Times New Roman"/>
                <w:w w:val="95"/>
                <w:sz w:val="22"/>
                <w:lang/>
              </w:rPr>
              <w:br/>
            </w:r>
            <w:r>
              <w:rPr>
                <w:rFonts w:ascii="Times New Roman" w:hAnsi="Times New Roman"/>
                <w:w w:val="95"/>
                <w:sz w:val="22"/>
                <w:lang/>
              </w:rPr>
              <w:t>【效益指标</w:t>
            </w:r>
            <w:r>
              <w:rPr>
                <w:rFonts w:ascii="Times New Roman" w:hAnsi="Times New Roman"/>
                <w:w w:val="95"/>
                <w:sz w:val="22"/>
                <w:lang/>
              </w:rPr>
              <w:t>-</w:t>
            </w:r>
            <w:r>
              <w:rPr>
                <w:rFonts w:ascii="Times New Roman" w:hAnsi="Times New Roman"/>
                <w:w w:val="95"/>
                <w:sz w:val="22"/>
                <w:lang/>
              </w:rPr>
              <w:t>社会效益指标】指标</w:t>
            </w:r>
            <w:r>
              <w:rPr>
                <w:rFonts w:ascii="Times New Roman" w:hAnsi="Times New Roman"/>
                <w:w w:val="95"/>
                <w:sz w:val="22"/>
                <w:lang/>
              </w:rPr>
              <w:t>1</w:t>
            </w:r>
            <w:r>
              <w:rPr>
                <w:rFonts w:ascii="Times New Roman" w:hAnsi="Times New Roman"/>
                <w:w w:val="95"/>
                <w:sz w:val="22"/>
                <w:lang/>
              </w:rPr>
              <w:t>：建立科学稳定的环卫投入保障机制、建立规范严格的环卫市场准入机制、构建全覆盖、一体化环卫管理机制</w:t>
            </w:r>
            <w:r>
              <w:rPr>
                <w:rFonts w:ascii="Times New Roman" w:hAnsi="Times New Roman"/>
                <w:w w:val="95"/>
                <w:sz w:val="22"/>
                <w:lang/>
              </w:rPr>
              <w:t>(</w:t>
            </w:r>
            <w:r>
              <w:rPr>
                <w:rFonts w:ascii="Times New Roman" w:hAnsi="Times New Roman"/>
                <w:w w:val="95"/>
                <w:sz w:val="22"/>
                <w:lang/>
              </w:rPr>
              <w:t>＝</w:t>
            </w:r>
            <w:r>
              <w:rPr>
                <w:rFonts w:ascii="Times New Roman" w:hAnsi="Times New Roman"/>
                <w:w w:val="95"/>
                <w:sz w:val="22"/>
                <w:lang/>
              </w:rPr>
              <w:t>100%)</w:t>
            </w:r>
            <w:r>
              <w:rPr>
                <w:rFonts w:ascii="Times New Roman" w:hAnsi="Times New Roman"/>
                <w:w w:val="95"/>
                <w:sz w:val="22"/>
                <w:lang/>
              </w:rPr>
              <w:br/>
            </w:r>
            <w:r>
              <w:rPr>
                <w:rFonts w:ascii="Times New Roman" w:hAnsi="Times New Roman"/>
                <w:w w:val="95"/>
                <w:sz w:val="22"/>
                <w:lang/>
              </w:rPr>
              <w:t>【效益指标</w:t>
            </w:r>
            <w:r>
              <w:rPr>
                <w:rFonts w:ascii="Times New Roman" w:hAnsi="Times New Roman"/>
                <w:w w:val="95"/>
                <w:sz w:val="22"/>
                <w:lang/>
              </w:rPr>
              <w:t>-</w:t>
            </w:r>
            <w:r>
              <w:rPr>
                <w:rFonts w:ascii="Times New Roman" w:hAnsi="Times New Roman"/>
                <w:w w:val="95"/>
                <w:sz w:val="22"/>
                <w:lang/>
              </w:rPr>
              <w:t>生态效益指标】指标</w:t>
            </w:r>
            <w:r>
              <w:rPr>
                <w:rFonts w:ascii="Times New Roman" w:hAnsi="Times New Roman"/>
                <w:w w:val="95"/>
                <w:sz w:val="22"/>
                <w:lang/>
              </w:rPr>
              <w:t>1</w:t>
            </w:r>
            <w:r>
              <w:rPr>
                <w:rFonts w:ascii="Times New Roman" w:hAnsi="Times New Roman"/>
                <w:w w:val="95"/>
                <w:sz w:val="22"/>
                <w:lang/>
              </w:rPr>
              <w:t>：保障市民生活环境整洁干净</w:t>
            </w:r>
            <w:r>
              <w:rPr>
                <w:rFonts w:ascii="Times New Roman" w:hAnsi="Times New Roman"/>
                <w:w w:val="95"/>
                <w:sz w:val="22"/>
                <w:lang/>
              </w:rPr>
              <w:t>(</w:t>
            </w:r>
            <w:r>
              <w:rPr>
                <w:rFonts w:ascii="Times New Roman" w:hAnsi="Times New Roman"/>
                <w:w w:val="95"/>
                <w:sz w:val="22"/>
                <w:lang/>
              </w:rPr>
              <w:t>＝</w:t>
            </w:r>
            <w:r>
              <w:rPr>
                <w:rFonts w:ascii="Times New Roman" w:hAnsi="Times New Roman"/>
                <w:w w:val="95"/>
                <w:sz w:val="22"/>
                <w:lang/>
              </w:rPr>
              <w:t>100%)</w:t>
            </w:r>
            <w:r>
              <w:rPr>
                <w:rFonts w:ascii="Times New Roman" w:hAnsi="Times New Roman"/>
                <w:w w:val="95"/>
                <w:sz w:val="22"/>
                <w:lang/>
              </w:rPr>
              <w:br/>
            </w:r>
            <w:r>
              <w:rPr>
                <w:rFonts w:ascii="Times New Roman" w:hAnsi="Times New Roman"/>
                <w:w w:val="95"/>
                <w:sz w:val="22"/>
                <w:lang/>
              </w:rPr>
              <w:t>【效益指标</w:t>
            </w:r>
            <w:r>
              <w:rPr>
                <w:rFonts w:ascii="Times New Roman" w:hAnsi="Times New Roman"/>
                <w:w w:val="95"/>
                <w:sz w:val="22"/>
                <w:lang/>
              </w:rPr>
              <w:t>-</w:t>
            </w:r>
            <w:r>
              <w:rPr>
                <w:rFonts w:ascii="Times New Roman" w:hAnsi="Times New Roman"/>
                <w:w w:val="95"/>
                <w:sz w:val="22"/>
                <w:lang/>
              </w:rPr>
              <w:t>可持续效益指标】指标</w:t>
            </w:r>
            <w:r>
              <w:rPr>
                <w:rFonts w:ascii="Times New Roman" w:hAnsi="Times New Roman"/>
                <w:w w:val="95"/>
                <w:sz w:val="22"/>
                <w:lang/>
              </w:rPr>
              <w:t>1</w:t>
            </w:r>
            <w:r>
              <w:rPr>
                <w:rFonts w:ascii="Times New Roman" w:hAnsi="Times New Roman"/>
                <w:w w:val="95"/>
                <w:sz w:val="22"/>
                <w:lang/>
              </w:rPr>
              <w:t>：项目实施促进完善一体化环卫管理机制</w:t>
            </w:r>
            <w:r>
              <w:rPr>
                <w:rFonts w:ascii="Times New Roman" w:hAnsi="Times New Roman"/>
                <w:w w:val="95"/>
                <w:sz w:val="22"/>
                <w:lang/>
              </w:rPr>
              <w:t>(</w:t>
            </w:r>
            <w:r>
              <w:rPr>
                <w:rFonts w:ascii="Times New Roman" w:hAnsi="Times New Roman"/>
                <w:w w:val="95"/>
                <w:sz w:val="22"/>
                <w:lang/>
              </w:rPr>
              <w:t>＝</w:t>
            </w:r>
            <w:r>
              <w:rPr>
                <w:rFonts w:ascii="Times New Roman" w:hAnsi="Times New Roman"/>
                <w:w w:val="95"/>
                <w:sz w:val="22"/>
                <w:lang/>
              </w:rPr>
              <w:t>100%)</w:t>
            </w:r>
            <w:r>
              <w:rPr>
                <w:rFonts w:ascii="Times New Roman" w:hAnsi="Times New Roman"/>
                <w:w w:val="95"/>
                <w:sz w:val="22"/>
                <w:lang/>
              </w:rPr>
              <w:br/>
            </w:r>
            <w:r>
              <w:rPr>
                <w:rFonts w:ascii="Times New Roman" w:hAnsi="Times New Roman"/>
                <w:w w:val="95"/>
                <w:sz w:val="22"/>
                <w:lang/>
              </w:rPr>
              <w:t>【满意度指标</w:t>
            </w:r>
            <w:r>
              <w:rPr>
                <w:rFonts w:ascii="Times New Roman" w:hAnsi="Times New Roman"/>
                <w:w w:val="95"/>
                <w:sz w:val="22"/>
                <w:lang/>
              </w:rPr>
              <w:t>-</w:t>
            </w:r>
            <w:r>
              <w:rPr>
                <w:rFonts w:ascii="Times New Roman" w:hAnsi="Times New Roman"/>
                <w:w w:val="95"/>
                <w:sz w:val="22"/>
                <w:lang/>
              </w:rPr>
              <w:t>满意度指标】指标</w:t>
            </w:r>
            <w:r>
              <w:rPr>
                <w:rFonts w:ascii="Times New Roman" w:hAnsi="Times New Roman"/>
                <w:w w:val="95"/>
                <w:sz w:val="22"/>
                <w:lang/>
              </w:rPr>
              <w:t>1</w:t>
            </w:r>
            <w:r>
              <w:rPr>
                <w:rFonts w:ascii="Times New Roman" w:hAnsi="Times New Roman"/>
                <w:w w:val="95"/>
                <w:sz w:val="22"/>
                <w:lang/>
              </w:rPr>
              <w:t>：满足市民群众对干净整洁市容环境的需要。满足创建创新淮北、实力淮北、美丽淮北、效能淮北的工作需求</w:t>
            </w:r>
            <w:r>
              <w:rPr>
                <w:rFonts w:ascii="Times New Roman" w:hAnsi="Times New Roman"/>
                <w:w w:val="95"/>
                <w:sz w:val="22"/>
                <w:lang/>
              </w:rPr>
              <w:t>(</w:t>
            </w:r>
            <w:r>
              <w:rPr>
                <w:rFonts w:ascii="Times New Roman" w:hAnsi="Times New Roman"/>
                <w:w w:val="95"/>
                <w:sz w:val="22"/>
                <w:lang/>
              </w:rPr>
              <w:t>＝</w:t>
            </w:r>
            <w:r>
              <w:rPr>
                <w:rFonts w:ascii="Times New Roman" w:hAnsi="Times New Roman"/>
                <w:w w:val="95"/>
                <w:sz w:val="22"/>
                <w:lang/>
              </w:rPr>
              <w:t>100%)</w:t>
            </w: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76378" w:rsidRDefault="00076378">
            <w:pPr>
              <w:rPr>
                <w:rFonts w:ascii="Times New Roman" w:hAnsi="Times New Roman"/>
                <w:w w:val="95"/>
                <w:sz w:val="22"/>
              </w:rPr>
            </w:pPr>
          </w:p>
        </w:tc>
      </w:tr>
      <w:tr w:rsidR="00076378">
        <w:trPr>
          <w:trHeight w:val="7648"/>
          <w:jc w:val="center"/>
        </w:trPr>
        <w:tc>
          <w:tcPr>
            <w:tcW w:w="4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76378" w:rsidRDefault="00B21E09">
            <w:pPr>
              <w:widowControl/>
              <w:jc w:val="center"/>
              <w:textAlignment w:val="center"/>
              <w:rPr>
                <w:rFonts w:ascii="Times New Roman" w:hAnsi="Times New Roman"/>
                <w:w w:val="95"/>
                <w:sz w:val="22"/>
              </w:rPr>
            </w:pPr>
            <w:r>
              <w:rPr>
                <w:rFonts w:ascii="Times New Roman" w:hAnsi="Times New Roman"/>
                <w:w w:val="95"/>
                <w:sz w:val="22"/>
                <w:lang/>
              </w:rPr>
              <w:lastRenderedPageBreak/>
              <w:t>10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378" w:rsidRDefault="00B21E09">
            <w:pPr>
              <w:widowControl/>
              <w:jc w:val="center"/>
              <w:textAlignment w:val="center"/>
              <w:rPr>
                <w:rFonts w:ascii="Times New Roman" w:hAnsi="Times New Roman"/>
                <w:w w:val="95"/>
                <w:sz w:val="22"/>
              </w:rPr>
            </w:pPr>
            <w:r>
              <w:rPr>
                <w:rFonts w:ascii="Times New Roman" w:hAnsi="Times New Roman"/>
                <w:w w:val="95"/>
                <w:sz w:val="22"/>
                <w:lang/>
              </w:rPr>
              <w:t>市城市管理局</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378" w:rsidRDefault="00B21E09">
            <w:pPr>
              <w:widowControl/>
              <w:jc w:val="center"/>
              <w:textAlignment w:val="center"/>
              <w:rPr>
                <w:rFonts w:ascii="Times New Roman" w:hAnsi="Times New Roman"/>
                <w:w w:val="95"/>
                <w:sz w:val="22"/>
              </w:rPr>
            </w:pPr>
            <w:r>
              <w:rPr>
                <w:rFonts w:ascii="Times New Roman" w:hAnsi="Times New Roman"/>
                <w:w w:val="95"/>
                <w:sz w:val="22"/>
                <w:lang/>
              </w:rPr>
              <w:t>餐厨垃圾处理专项补贴</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76378" w:rsidRDefault="00B21E09">
            <w:pPr>
              <w:widowControl/>
              <w:jc w:val="center"/>
              <w:textAlignment w:val="center"/>
              <w:rPr>
                <w:rFonts w:ascii="Times New Roman" w:hAnsi="Times New Roman"/>
                <w:w w:val="95"/>
                <w:sz w:val="22"/>
              </w:rPr>
            </w:pPr>
            <w:r>
              <w:rPr>
                <w:rFonts w:ascii="Times New Roman" w:hAnsi="Times New Roman"/>
                <w:w w:val="95"/>
                <w:sz w:val="22"/>
                <w:lang/>
              </w:rPr>
              <w:t>3000</w:t>
            </w:r>
          </w:p>
        </w:tc>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378" w:rsidRDefault="00B21E09">
            <w:pPr>
              <w:widowControl/>
              <w:snapToGrid w:val="0"/>
              <w:spacing w:line="320" w:lineRule="exact"/>
              <w:textAlignment w:val="center"/>
              <w:rPr>
                <w:rFonts w:ascii="Times New Roman" w:hAnsi="Times New Roman"/>
                <w:spacing w:val="-10"/>
                <w:w w:val="95"/>
                <w:sz w:val="22"/>
              </w:rPr>
            </w:pPr>
            <w:r>
              <w:rPr>
                <w:rFonts w:ascii="Times New Roman" w:hAnsi="Times New Roman"/>
                <w:spacing w:val="-10"/>
                <w:w w:val="95"/>
                <w:sz w:val="22"/>
                <w:lang/>
              </w:rPr>
              <w:t>餐厨垃圾无害化处理是我处的一项重要职责，目前全市餐厨垃圾处置由启迪桑德环境股份有限公司淮北项目部</w:t>
            </w:r>
            <w:r>
              <w:rPr>
                <w:rFonts w:ascii="Times New Roman" w:hAnsi="Times New Roman"/>
                <w:spacing w:val="-10"/>
                <w:w w:val="95"/>
                <w:sz w:val="22"/>
                <w:lang/>
              </w:rPr>
              <w:t>---</w:t>
            </w:r>
            <w:r>
              <w:rPr>
                <w:rFonts w:ascii="Times New Roman" w:hAnsi="Times New Roman"/>
                <w:spacing w:val="-10"/>
                <w:w w:val="95"/>
                <w:sz w:val="22"/>
                <w:lang/>
              </w:rPr>
              <w:t>淮北国瑞生物科技有限公司负责，该公司位于淮北市经济开发区新区，</w:t>
            </w:r>
            <w:r>
              <w:rPr>
                <w:rFonts w:ascii="Times New Roman" w:hAnsi="Times New Roman"/>
                <w:spacing w:val="-10"/>
                <w:w w:val="95"/>
                <w:sz w:val="22"/>
                <w:lang/>
              </w:rPr>
              <w:t>2014</w:t>
            </w:r>
            <w:r>
              <w:rPr>
                <w:rFonts w:ascii="Times New Roman" w:hAnsi="Times New Roman"/>
                <w:spacing w:val="-10"/>
                <w:w w:val="95"/>
                <w:sz w:val="22"/>
                <w:lang/>
              </w:rPr>
              <w:t>年</w:t>
            </w:r>
            <w:r>
              <w:rPr>
                <w:rFonts w:ascii="Times New Roman" w:hAnsi="Times New Roman"/>
                <w:spacing w:val="-10"/>
                <w:w w:val="95"/>
                <w:sz w:val="22"/>
                <w:lang/>
              </w:rPr>
              <w:t>5</w:t>
            </w:r>
            <w:r>
              <w:rPr>
                <w:rFonts w:ascii="Times New Roman" w:hAnsi="Times New Roman"/>
                <w:spacing w:val="-10"/>
                <w:w w:val="95"/>
                <w:sz w:val="22"/>
                <w:lang/>
              </w:rPr>
              <w:t>月，启迪桑德环境资源股份有限公司经过政府公开招标，取得我市三区一县餐厨废弃物处理的特许经营权，经营期限为</w:t>
            </w:r>
            <w:r>
              <w:rPr>
                <w:rFonts w:ascii="Times New Roman" w:hAnsi="Times New Roman"/>
                <w:spacing w:val="-10"/>
                <w:w w:val="95"/>
                <w:sz w:val="22"/>
                <w:lang/>
              </w:rPr>
              <w:t>30</w:t>
            </w:r>
            <w:r>
              <w:rPr>
                <w:rFonts w:ascii="Times New Roman" w:hAnsi="Times New Roman"/>
                <w:spacing w:val="-10"/>
                <w:w w:val="95"/>
                <w:sz w:val="22"/>
                <w:lang/>
              </w:rPr>
              <w:t>年。主要对全市餐厨废弃物进行统一收集、无害化处理，从源头杜绝</w:t>
            </w:r>
            <w:r>
              <w:rPr>
                <w:rFonts w:ascii="Times New Roman" w:hAnsi="Times New Roman"/>
                <w:spacing w:val="-10"/>
                <w:w w:val="95"/>
                <w:sz w:val="22"/>
                <w:lang/>
              </w:rPr>
              <w:t>“</w:t>
            </w:r>
            <w:r>
              <w:rPr>
                <w:rFonts w:ascii="Times New Roman" w:hAnsi="Times New Roman"/>
                <w:spacing w:val="-10"/>
                <w:w w:val="95"/>
                <w:sz w:val="22"/>
                <w:lang/>
              </w:rPr>
              <w:t>垃圾猪</w:t>
            </w:r>
            <w:r>
              <w:rPr>
                <w:rFonts w:ascii="Times New Roman" w:hAnsi="Times New Roman"/>
                <w:spacing w:val="-10"/>
                <w:w w:val="95"/>
                <w:sz w:val="22"/>
                <w:lang/>
              </w:rPr>
              <w:t>”“</w:t>
            </w:r>
            <w:r>
              <w:rPr>
                <w:rFonts w:ascii="Times New Roman" w:hAnsi="Times New Roman"/>
                <w:spacing w:val="-10"/>
                <w:w w:val="95"/>
                <w:sz w:val="22"/>
                <w:lang/>
              </w:rPr>
              <w:t>地沟油</w:t>
            </w:r>
            <w:r>
              <w:rPr>
                <w:rFonts w:ascii="Times New Roman" w:hAnsi="Times New Roman"/>
                <w:spacing w:val="-10"/>
                <w:w w:val="95"/>
                <w:sz w:val="22"/>
                <w:lang/>
              </w:rPr>
              <w:t>”</w:t>
            </w:r>
            <w:r>
              <w:rPr>
                <w:rFonts w:ascii="Times New Roman" w:hAnsi="Times New Roman"/>
                <w:spacing w:val="-10"/>
                <w:w w:val="95"/>
                <w:sz w:val="22"/>
                <w:lang/>
              </w:rPr>
              <w:t>回流餐桌，进一步保障饮食安全，实现资源化利用。依据</w:t>
            </w:r>
            <w:r>
              <w:rPr>
                <w:rFonts w:ascii="Times New Roman" w:hAnsi="Times New Roman"/>
                <w:spacing w:val="-10"/>
                <w:w w:val="95"/>
                <w:sz w:val="22"/>
                <w:lang/>
              </w:rPr>
              <w:t>2022</w:t>
            </w:r>
            <w:r>
              <w:rPr>
                <w:rFonts w:ascii="Times New Roman" w:hAnsi="Times New Roman"/>
                <w:spacing w:val="-10"/>
                <w:w w:val="95"/>
                <w:sz w:val="22"/>
                <w:lang/>
              </w:rPr>
              <w:t>年</w:t>
            </w:r>
            <w:r>
              <w:rPr>
                <w:rFonts w:ascii="Times New Roman" w:hAnsi="Times New Roman"/>
                <w:spacing w:val="-10"/>
                <w:w w:val="95"/>
                <w:sz w:val="22"/>
                <w:lang/>
              </w:rPr>
              <w:t>3</w:t>
            </w:r>
            <w:r>
              <w:rPr>
                <w:rFonts w:ascii="Times New Roman" w:hAnsi="Times New Roman"/>
                <w:spacing w:val="-10"/>
                <w:w w:val="95"/>
                <w:sz w:val="22"/>
                <w:lang/>
              </w:rPr>
              <w:t>月</w:t>
            </w:r>
            <w:r>
              <w:rPr>
                <w:rFonts w:ascii="Times New Roman" w:hAnsi="Times New Roman"/>
                <w:spacing w:val="-10"/>
                <w:w w:val="95"/>
                <w:sz w:val="22"/>
                <w:lang/>
              </w:rPr>
              <w:t>31</w:t>
            </w:r>
            <w:r>
              <w:rPr>
                <w:rFonts w:ascii="Times New Roman" w:hAnsi="Times New Roman"/>
                <w:spacing w:val="-10"/>
                <w:w w:val="95"/>
                <w:sz w:val="22"/>
                <w:lang/>
              </w:rPr>
              <w:t>日第</w:t>
            </w:r>
            <w:r>
              <w:rPr>
                <w:rFonts w:ascii="Times New Roman" w:hAnsi="Times New Roman"/>
                <w:spacing w:val="-10"/>
                <w:w w:val="95"/>
                <w:sz w:val="22"/>
                <w:lang/>
              </w:rPr>
              <w:t>12</w:t>
            </w:r>
            <w:r>
              <w:rPr>
                <w:rFonts w:ascii="Times New Roman" w:hAnsi="Times New Roman"/>
                <w:spacing w:val="-10"/>
                <w:w w:val="95"/>
                <w:sz w:val="22"/>
                <w:lang/>
              </w:rPr>
              <w:t>号淮北市人民政府专题会会议议定：餐厨垃圾收运处置专项补贴标准为每吨</w:t>
            </w:r>
            <w:r>
              <w:rPr>
                <w:rFonts w:ascii="Times New Roman" w:hAnsi="Times New Roman"/>
                <w:spacing w:val="-10"/>
                <w:w w:val="95"/>
                <w:sz w:val="22"/>
                <w:lang/>
              </w:rPr>
              <w:t>280</w:t>
            </w:r>
            <w:r>
              <w:rPr>
                <w:rFonts w:ascii="Times New Roman" w:hAnsi="Times New Roman"/>
                <w:spacing w:val="-10"/>
                <w:w w:val="95"/>
                <w:sz w:val="22"/>
                <w:lang/>
              </w:rPr>
              <w:t>元。</w:t>
            </w:r>
          </w:p>
        </w:tc>
        <w:tc>
          <w:tcPr>
            <w:tcW w:w="8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378" w:rsidRDefault="00B21E09">
            <w:pPr>
              <w:widowControl/>
              <w:spacing w:line="320" w:lineRule="exact"/>
              <w:textAlignment w:val="center"/>
              <w:rPr>
                <w:rFonts w:ascii="Times New Roman" w:hAnsi="Times New Roman"/>
                <w:w w:val="95"/>
                <w:sz w:val="22"/>
              </w:rPr>
            </w:pPr>
            <w:r>
              <w:rPr>
                <w:rFonts w:ascii="Times New Roman" w:hAnsi="Times New Roman"/>
                <w:w w:val="95"/>
                <w:sz w:val="22"/>
                <w:lang/>
              </w:rPr>
              <w:t>【总体目标】全市餐厨废弃物得到有效处理，促进资源循环利用，日进场量达到</w:t>
            </w:r>
            <w:r>
              <w:rPr>
                <w:rFonts w:ascii="Times New Roman" w:hAnsi="Times New Roman"/>
                <w:w w:val="95"/>
                <w:sz w:val="22"/>
                <w:lang/>
              </w:rPr>
              <w:t>100</w:t>
            </w:r>
            <w:r>
              <w:rPr>
                <w:rFonts w:ascii="Times New Roman" w:hAnsi="Times New Roman"/>
                <w:w w:val="95"/>
                <w:sz w:val="22"/>
                <w:lang/>
              </w:rPr>
              <w:t>吨以上，保障群众食品安全，建立规范、有序、卫生的餐厨废弃物收运和处理体系。</w:t>
            </w:r>
            <w:r>
              <w:rPr>
                <w:rFonts w:ascii="Times New Roman" w:hAnsi="Times New Roman"/>
                <w:w w:val="95"/>
                <w:sz w:val="22"/>
                <w:lang/>
              </w:rPr>
              <w:br/>
            </w:r>
            <w:r>
              <w:rPr>
                <w:rFonts w:ascii="Times New Roman" w:hAnsi="Times New Roman"/>
                <w:w w:val="95"/>
                <w:sz w:val="22"/>
                <w:lang/>
              </w:rPr>
              <w:t>【产出指标</w:t>
            </w:r>
            <w:r>
              <w:rPr>
                <w:rFonts w:ascii="Times New Roman" w:hAnsi="Times New Roman"/>
                <w:w w:val="95"/>
                <w:sz w:val="22"/>
                <w:lang/>
              </w:rPr>
              <w:t>-</w:t>
            </w:r>
            <w:r>
              <w:rPr>
                <w:rFonts w:ascii="Times New Roman" w:hAnsi="Times New Roman"/>
                <w:w w:val="95"/>
                <w:sz w:val="22"/>
                <w:lang/>
              </w:rPr>
              <w:t>数量指标】指标</w:t>
            </w:r>
            <w:r>
              <w:rPr>
                <w:rFonts w:ascii="Times New Roman" w:hAnsi="Times New Roman"/>
                <w:w w:val="95"/>
                <w:sz w:val="22"/>
                <w:lang/>
              </w:rPr>
              <w:t>1</w:t>
            </w:r>
            <w:r>
              <w:rPr>
                <w:rFonts w:ascii="Times New Roman" w:hAnsi="Times New Roman"/>
                <w:w w:val="95"/>
                <w:sz w:val="22"/>
                <w:lang/>
              </w:rPr>
              <w:t>：日进场量（</w:t>
            </w:r>
            <w:r>
              <w:rPr>
                <w:rFonts w:ascii="Times New Roman" w:hAnsi="Times New Roman"/>
                <w:w w:val="95"/>
                <w:sz w:val="22"/>
                <w:lang/>
              </w:rPr>
              <w:t>≥90</w:t>
            </w:r>
            <w:r>
              <w:rPr>
                <w:rFonts w:ascii="Times New Roman" w:hAnsi="Times New Roman"/>
                <w:w w:val="95"/>
                <w:sz w:val="22"/>
                <w:lang/>
              </w:rPr>
              <w:t>吨）</w:t>
            </w:r>
            <w:r>
              <w:rPr>
                <w:rFonts w:ascii="Times New Roman" w:hAnsi="Times New Roman"/>
                <w:w w:val="95"/>
                <w:sz w:val="22"/>
                <w:lang/>
              </w:rPr>
              <w:br/>
            </w:r>
            <w:r>
              <w:rPr>
                <w:rFonts w:ascii="Times New Roman" w:hAnsi="Times New Roman"/>
                <w:w w:val="95"/>
                <w:sz w:val="22"/>
                <w:lang/>
              </w:rPr>
              <w:t>【产出指标</w:t>
            </w:r>
            <w:r>
              <w:rPr>
                <w:rFonts w:ascii="Times New Roman" w:hAnsi="Times New Roman"/>
                <w:w w:val="95"/>
                <w:sz w:val="22"/>
                <w:lang/>
              </w:rPr>
              <w:t>-</w:t>
            </w:r>
            <w:r>
              <w:rPr>
                <w:rFonts w:ascii="Times New Roman" w:hAnsi="Times New Roman"/>
                <w:w w:val="95"/>
                <w:sz w:val="22"/>
                <w:lang/>
              </w:rPr>
              <w:t>质量指标】指标</w:t>
            </w:r>
            <w:r>
              <w:rPr>
                <w:rFonts w:ascii="Times New Roman" w:hAnsi="Times New Roman"/>
                <w:w w:val="95"/>
                <w:sz w:val="22"/>
                <w:lang/>
              </w:rPr>
              <w:t>1</w:t>
            </w:r>
            <w:r>
              <w:rPr>
                <w:rFonts w:ascii="Times New Roman" w:hAnsi="Times New Roman"/>
                <w:w w:val="95"/>
                <w:sz w:val="22"/>
                <w:lang/>
              </w:rPr>
              <w:t>：处理率（＝</w:t>
            </w:r>
            <w:r>
              <w:rPr>
                <w:rFonts w:ascii="Times New Roman" w:hAnsi="Times New Roman"/>
                <w:w w:val="95"/>
                <w:sz w:val="22"/>
                <w:lang/>
              </w:rPr>
              <w:t>100%</w:t>
            </w:r>
            <w:r>
              <w:rPr>
                <w:rFonts w:ascii="Times New Roman" w:hAnsi="Times New Roman"/>
                <w:w w:val="95"/>
                <w:sz w:val="22"/>
                <w:lang/>
              </w:rPr>
              <w:t>）</w:t>
            </w:r>
            <w:r>
              <w:rPr>
                <w:rFonts w:ascii="Times New Roman" w:hAnsi="Times New Roman"/>
                <w:w w:val="95"/>
                <w:sz w:val="22"/>
                <w:lang/>
              </w:rPr>
              <w:br/>
            </w:r>
            <w:r>
              <w:rPr>
                <w:rFonts w:ascii="Times New Roman" w:hAnsi="Times New Roman"/>
                <w:w w:val="95"/>
                <w:sz w:val="22"/>
                <w:lang/>
              </w:rPr>
              <w:t>【产出指标</w:t>
            </w:r>
            <w:r>
              <w:rPr>
                <w:rFonts w:ascii="Times New Roman" w:hAnsi="Times New Roman"/>
                <w:w w:val="95"/>
                <w:sz w:val="22"/>
                <w:lang/>
              </w:rPr>
              <w:t>-</w:t>
            </w:r>
            <w:r>
              <w:rPr>
                <w:rFonts w:ascii="Times New Roman" w:hAnsi="Times New Roman"/>
                <w:w w:val="95"/>
                <w:sz w:val="22"/>
                <w:lang/>
              </w:rPr>
              <w:t>时效指标】指标</w:t>
            </w:r>
            <w:r>
              <w:rPr>
                <w:rFonts w:ascii="Times New Roman" w:hAnsi="Times New Roman"/>
                <w:w w:val="95"/>
                <w:sz w:val="22"/>
                <w:lang/>
              </w:rPr>
              <w:t>1</w:t>
            </w:r>
            <w:r>
              <w:rPr>
                <w:rFonts w:ascii="Times New Roman" w:hAnsi="Times New Roman"/>
                <w:w w:val="95"/>
                <w:sz w:val="22"/>
                <w:lang/>
              </w:rPr>
              <w:t>：应收尽收（＝</w:t>
            </w:r>
            <w:r>
              <w:rPr>
                <w:rFonts w:ascii="Times New Roman" w:hAnsi="Times New Roman"/>
                <w:w w:val="95"/>
                <w:sz w:val="22"/>
                <w:lang/>
              </w:rPr>
              <w:t>100%</w:t>
            </w:r>
            <w:r>
              <w:rPr>
                <w:rFonts w:ascii="Times New Roman" w:hAnsi="Times New Roman"/>
                <w:w w:val="95"/>
                <w:sz w:val="22"/>
                <w:lang/>
              </w:rPr>
              <w:t>）</w:t>
            </w:r>
            <w:r>
              <w:rPr>
                <w:rFonts w:ascii="Times New Roman" w:hAnsi="Times New Roman"/>
                <w:w w:val="95"/>
                <w:sz w:val="22"/>
                <w:lang/>
              </w:rPr>
              <w:br/>
            </w:r>
            <w:r>
              <w:rPr>
                <w:rFonts w:ascii="Times New Roman" w:hAnsi="Times New Roman"/>
                <w:w w:val="95"/>
                <w:sz w:val="22"/>
                <w:lang/>
              </w:rPr>
              <w:t>【产出指标</w:t>
            </w:r>
            <w:r>
              <w:rPr>
                <w:rFonts w:ascii="Times New Roman" w:hAnsi="Times New Roman"/>
                <w:w w:val="95"/>
                <w:sz w:val="22"/>
                <w:lang/>
              </w:rPr>
              <w:t>-</w:t>
            </w:r>
            <w:r>
              <w:rPr>
                <w:rFonts w:ascii="Times New Roman" w:hAnsi="Times New Roman"/>
                <w:w w:val="95"/>
                <w:sz w:val="22"/>
                <w:lang/>
              </w:rPr>
              <w:t>成本指标】指标</w:t>
            </w:r>
            <w:r>
              <w:rPr>
                <w:rFonts w:ascii="Times New Roman" w:hAnsi="Times New Roman"/>
                <w:w w:val="95"/>
                <w:sz w:val="22"/>
                <w:lang/>
              </w:rPr>
              <w:t>1</w:t>
            </w:r>
            <w:r>
              <w:rPr>
                <w:rFonts w:ascii="Times New Roman" w:hAnsi="Times New Roman"/>
                <w:w w:val="95"/>
                <w:sz w:val="22"/>
                <w:lang/>
              </w:rPr>
              <w:t>：垃圾收运处置单价（＝</w:t>
            </w:r>
            <w:r>
              <w:rPr>
                <w:rFonts w:ascii="Times New Roman" w:hAnsi="Times New Roman"/>
                <w:w w:val="95"/>
                <w:sz w:val="22"/>
                <w:lang/>
              </w:rPr>
              <w:t>280</w:t>
            </w:r>
            <w:r>
              <w:rPr>
                <w:rFonts w:ascii="Times New Roman" w:hAnsi="Times New Roman"/>
                <w:w w:val="95"/>
                <w:sz w:val="22"/>
                <w:lang/>
              </w:rPr>
              <w:t>元</w:t>
            </w:r>
            <w:r>
              <w:rPr>
                <w:rFonts w:ascii="Times New Roman" w:hAnsi="Times New Roman"/>
                <w:w w:val="95"/>
                <w:sz w:val="22"/>
                <w:lang/>
              </w:rPr>
              <w:t>/</w:t>
            </w:r>
            <w:r>
              <w:rPr>
                <w:rFonts w:ascii="Times New Roman" w:hAnsi="Times New Roman"/>
                <w:w w:val="95"/>
                <w:sz w:val="22"/>
                <w:lang/>
              </w:rPr>
              <w:t>吨）</w:t>
            </w:r>
            <w:r>
              <w:rPr>
                <w:rFonts w:ascii="Times New Roman" w:hAnsi="Times New Roman"/>
                <w:w w:val="95"/>
                <w:sz w:val="22"/>
                <w:lang/>
              </w:rPr>
              <w:br/>
            </w:r>
            <w:r>
              <w:rPr>
                <w:rFonts w:ascii="Times New Roman" w:hAnsi="Times New Roman"/>
                <w:w w:val="95"/>
                <w:sz w:val="22"/>
                <w:lang/>
              </w:rPr>
              <w:t>【效益指标</w:t>
            </w:r>
            <w:r>
              <w:rPr>
                <w:rFonts w:ascii="Times New Roman" w:hAnsi="Times New Roman"/>
                <w:w w:val="95"/>
                <w:sz w:val="22"/>
                <w:lang/>
              </w:rPr>
              <w:t>-</w:t>
            </w:r>
            <w:r>
              <w:rPr>
                <w:rFonts w:ascii="Times New Roman" w:hAnsi="Times New Roman"/>
                <w:w w:val="95"/>
                <w:sz w:val="22"/>
                <w:lang/>
              </w:rPr>
              <w:t>经济效益指标】指标</w:t>
            </w:r>
            <w:r>
              <w:rPr>
                <w:rFonts w:ascii="Times New Roman" w:hAnsi="Times New Roman"/>
                <w:w w:val="95"/>
                <w:sz w:val="22"/>
                <w:lang/>
              </w:rPr>
              <w:t>1</w:t>
            </w:r>
            <w:r>
              <w:rPr>
                <w:rFonts w:ascii="Times New Roman" w:hAnsi="Times New Roman"/>
                <w:w w:val="95"/>
                <w:sz w:val="22"/>
                <w:lang/>
              </w:rPr>
              <w:t>：生产粗油脂（＝</w:t>
            </w:r>
            <w:r>
              <w:rPr>
                <w:rFonts w:ascii="Times New Roman" w:hAnsi="Times New Roman"/>
                <w:w w:val="95"/>
                <w:sz w:val="22"/>
                <w:lang/>
              </w:rPr>
              <w:t>1000</w:t>
            </w:r>
            <w:r>
              <w:rPr>
                <w:rFonts w:ascii="Times New Roman" w:hAnsi="Times New Roman"/>
                <w:w w:val="95"/>
                <w:sz w:val="22"/>
                <w:lang/>
              </w:rPr>
              <w:t>吨）</w:t>
            </w:r>
            <w:r>
              <w:rPr>
                <w:rFonts w:ascii="Times New Roman" w:hAnsi="Times New Roman"/>
                <w:w w:val="95"/>
                <w:sz w:val="22"/>
                <w:lang/>
              </w:rPr>
              <w:br/>
            </w:r>
            <w:r>
              <w:rPr>
                <w:rFonts w:ascii="Times New Roman" w:hAnsi="Times New Roman"/>
                <w:w w:val="95"/>
                <w:sz w:val="22"/>
                <w:lang/>
              </w:rPr>
              <w:t>【效益指标</w:t>
            </w:r>
            <w:r>
              <w:rPr>
                <w:rFonts w:ascii="Times New Roman" w:hAnsi="Times New Roman"/>
                <w:w w:val="95"/>
                <w:sz w:val="22"/>
                <w:lang/>
              </w:rPr>
              <w:t>-</w:t>
            </w:r>
            <w:r>
              <w:rPr>
                <w:rFonts w:ascii="Times New Roman" w:hAnsi="Times New Roman"/>
                <w:w w:val="95"/>
                <w:sz w:val="22"/>
                <w:lang/>
              </w:rPr>
              <w:t>社会效益指标】指标</w:t>
            </w:r>
            <w:r>
              <w:rPr>
                <w:rFonts w:ascii="Times New Roman" w:hAnsi="Times New Roman"/>
                <w:w w:val="95"/>
                <w:sz w:val="22"/>
                <w:lang/>
              </w:rPr>
              <w:t>1</w:t>
            </w:r>
            <w:r>
              <w:rPr>
                <w:rFonts w:ascii="Times New Roman" w:hAnsi="Times New Roman"/>
                <w:w w:val="95"/>
                <w:sz w:val="22"/>
                <w:lang/>
              </w:rPr>
              <w:t>：提供就业岗位（＝</w:t>
            </w:r>
            <w:r>
              <w:rPr>
                <w:rFonts w:ascii="Times New Roman" w:hAnsi="Times New Roman"/>
                <w:w w:val="95"/>
                <w:sz w:val="22"/>
                <w:lang/>
              </w:rPr>
              <w:t xml:space="preserve"> 51</w:t>
            </w:r>
            <w:r>
              <w:rPr>
                <w:rFonts w:ascii="Times New Roman" w:hAnsi="Times New Roman"/>
                <w:w w:val="95"/>
                <w:sz w:val="22"/>
                <w:lang/>
              </w:rPr>
              <w:t>个）</w:t>
            </w:r>
            <w:r>
              <w:rPr>
                <w:rFonts w:ascii="Times New Roman" w:hAnsi="Times New Roman"/>
                <w:w w:val="95"/>
                <w:sz w:val="22"/>
                <w:lang/>
              </w:rPr>
              <w:br/>
            </w:r>
            <w:r>
              <w:rPr>
                <w:rFonts w:ascii="Times New Roman" w:hAnsi="Times New Roman"/>
                <w:w w:val="95"/>
                <w:sz w:val="22"/>
                <w:lang/>
              </w:rPr>
              <w:t>【效益指标</w:t>
            </w:r>
            <w:r>
              <w:rPr>
                <w:rFonts w:ascii="Times New Roman" w:hAnsi="Times New Roman"/>
                <w:w w:val="95"/>
                <w:sz w:val="22"/>
                <w:lang/>
              </w:rPr>
              <w:t>-</w:t>
            </w:r>
            <w:r>
              <w:rPr>
                <w:rFonts w:ascii="Times New Roman" w:hAnsi="Times New Roman"/>
                <w:w w:val="95"/>
                <w:sz w:val="22"/>
                <w:lang/>
              </w:rPr>
              <w:t>生态效益指标】指标</w:t>
            </w:r>
            <w:r>
              <w:rPr>
                <w:rFonts w:ascii="Times New Roman" w:hAnsi="Times New Roman"/>
                <w:w w:val="95"/>
                <w:sz w:val="22"/>
                <w:lang/>
              </w:rPr>
              <w:t>1</w:t>
            </w:r>
            <w:r>
              <w:rPr>
                <w:rFonts w:ascii="Times New Roman" w:hAnsi="Times New Roman"/>
                <w:w w:val="95"/>
                <w:sz w:val="22"/>
                <w:lang/>
              </w:rPr>
              <w:t>：生产清洁能源（沼气）（＝</w:t>
            </w:r>
            <w:r>
              <w:rPr>
                <w:rFonts w:ascii="Times New Roman" w:hAnsi="Times New Roman"/>
                <w:w w:val="95"/>
                <w:sz w:val="22"/>
                <w:lang/>
              </w:rPr>
              <w:t>100</w:t>
            </w:r>
            <w:r>
              <w:rPr>
                <w:rFonts w:ascii="Times New Roman" w:hAnsi="Times New Roman"/>
                <w:w w:val="95"/>
                <w:sz w:val="22"/>
                <w:lang/>
              </w:rPr>
              <w:t>万方）</w:t>
            </w:r>
            <w:r>
              <w:rPr>
                <w:rFonts w:ascii="Times New Roman" w:hAnsi="Times New Roman"/>
                <w:w w:val="95"/>
                <w:sz w:val="22"/>
                <w:lang/>
              </w:rPr>
              <w:br/>
            </w:r>
            <w:r>
              <w:rPr>
                <w:rFonts w:ascii="Times New Roman" w:hAnsi="Times New Roman"/>
                <w:w w:val="95"/>
                <w:sz w:val="22"/>
                <w:lang/>
              </w:rPr>
              <w:t>【效益指标</w:t>
            </w:r>
            <w:r>
              <w:rPr>
                <w:rFonts w:ascii="Times New Roman" w:hAnsi="Times New Roman"/>
                <w:w w:val="95"/>
                <w:sz w:val="22"/>
                <w:lang/>
              </w:rPr>
              <w:t>-</w:t>
            </w:r>
            <w:r>
              <w:rPr>
                <w:rFonts w:ascii="Times New Roman" w:hAnsi="Times New Roman"/>
                <w:w w:val="95"/>
                <w:sz w:val="22"/>
                <w:lang/>
              </w:rPr>
              <w:t>可持续效益指标】指标</w:t>
            </w:r>
            <w:r>
              <w:rPr>
                <w:rFonts w:ascii="Times New Roman" w:hAnsi="Times New Roman"/>
                <w:w w:val="95"/>
                <w:sz w:val="22"/>
                <w:lang/>
              </w:rPr>
              <w:t>1</w:t>
            </w:r>
            <w:r>
              <w:rPr>
                <w:rFonts w:ascii="Times New Roman" w:hAnsi="Times New Roman"/>
                <w:w w:val="95"/>
                <w:sz w:val="22"/>
                <w:lang/>
              </w:rPr>
              <w:t>：从源头杜绝</w:t>
            </w:r>
            <w:r>
              <w:rPr>
                <w:rFonts w:ascii="Times New Roman" w:hAnsi="Times New Roman"/>
                <w:w w:val="95"/>
                <w:sz w:val="22"/>
                <w:lang/>
              </w:rPr>
              <w:t>“</w:t>
            </w:r>
            <w:r>
              <w:rPr>
                <w:rFonts w:ascii="Times New Roman" w:hAnsi="Times New Roman"/>
                <w:w w:val="95"/>
                <w:sz w:val="22"/>
                <w:lang/>
              </w:rPr>
              <w:t>垃圾猪、地沟油</w:t>
            </w:r>
            <w:r>
              <w:rPr>
                <w:rFonts w:ascii="Times New Roman" w:hAnsi="Times New Roman"/>
                <w:w w:val="95"/>
                <w:sz w:val="22"/>
                <w:lang/>
              </w:rPr>
              <w:t>”</w:t>
            </w:r>
            <w:r>
              <w:rPr>
                <w:rFonts w:ascii="Times New Roman" w:hAnsi="Times New Roman"/>
                <w:w w:val="95"/>
                <w:sz w:val="22"/>
                <w:lang/>
              </w:rPr>
              <w:t>，保障饮食安全，提升生活质量</w:t>
            </w:r>
            <w:r>
              <w:rPr>
                <w:rFonts w:ascii="Times New Roman" w:hAnsi="Times New Roman"/>
                <w:w w:val="95"/>
                <w:sz w:val="22"/>
                <w:lang/>
              </w:rPr>
              <w:t xml:space="preserve"> </w:t>
            </w:r>
            <w:r>
              <w:rPr>
                <w:rFonts w:ascii="Times New Roman" w:hAnsi="Times New Roman"/>
                <w:w w:val="95"/>
                <w:sz w:val="22"/>
                <w:lang/>
              </w:rPr>
              <w:t>（坚持长期执行）</w:t>
            </w:r>
            <w:r>
              <w:rPr>
                <w:rFonts w:ascii="Times New Roman" w:hAnsi="Times New Roman"/>
                <w:w w:val="95"/>
                <w:sz w:val="22"/>
                <w:lang/>
              </w:rPr>
              <w:t xml:space="preserve"> </w:t>
            </w:r>
            <w:r>
              <w:rPr>
                <w:rFonts w:ascii="Times New Roman" w:hAnsi="Times New Roman"/>
                <w:w w:val="95"/>
                <w:sz w:val="22"/>
                <w:lang/>
              </w:rPr>
              <w:br/>
            </w:r>
            <w:r>
              <w:rPr>
                <w:rFonts w:ascii="Times New Roman" w:hAnsi="Times New Roman"/>
                <w:w w:val="95"/>
                <w:sz w:val="22"/>
                <w:lang/>
              </w:rPr>
              <w:t>【满意度指标</w:t>
            </w:r>
            <w:r>
              <w:rPr>
                <w:rFonts w:ascii="Times New Roman" w:hAnsi="Times New Roman"/>
                <w:w w:val="95"/>
                <w:sz w:val="22"/>
                <w:lang/>
              </w:rPr>
              <w:t>-</w:t>
            </w:r>
            <w:r>
              <w:rPr>
                <w:rFonts w:ascii="Times New Roman" w:hAnsi="Times New Roman"/>
                <w:w w:val="95"/>
                <w:sz w:val="22"/>
                <w:lang/>
              </w:rPr>
              <w:t>满意度指标】指标</w:t>
            </w:r>
            <w:r>
              <w:rPr>
                <w:rFonts w:ascii="Times New Roman" w:hAnsi="Times New Roman"/>
                <w:w w:val="95"/>
                <w:sz w:val="22"/>
                <w:lang/>
              </w:rPr>
              <w:t>1</w:t>
            </w:r>
            <w:r>
              <w:rPr>
                <w:rFonts w:ascii="Times New Roman" w:hAnsi="Times New Roman"/>
                <w:w w:val="95"/>
                <w:sz w:val="22"/>
                <w:lang/>
              </w:rPr>
              <w:t>：群众对餐厨垃圾处理满意度（</w:t>
            </w:r>
            <w:r>
              <w:rPr>
                <w:rFonts w:ascii="Times New Roman" w:hAnsi="Times New Roman"/>
                <w:w w:val="95"/>
                <w:sz w:val="22"/>
                <w:lang/>
              </w:rPr>
              <w:t>≥90%</w:t>
            </w:r>
            <w:r>
              <w:rPr>
                <w:rFonts w:ascii="Times New Roman" w:hAnsi="Times New Roman"/>
                <w:w w:val="95"/>
                <w:sz w:val="22"/>
                <w:lang/>
              </w:rPr>
              <w:t>）</w:t>
            </w: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76378" w:rsidRDefault="00076378">
            <w:pPr>
              <w:rPr>
                <w:rFonts w:ascii="Times New Roman" w:hAnsi="Times New Roman"/>
                <w:w w:val="95"/>
                <w:sz w:val="22"/>
              </w:rPr>
            </w:pPr>
          </w:p>
        </w:tc>
      </w:tr>
      <w:tr w:rsidR="00076378">
        <w:trPr>
          <w:trHeight w:val="4720"/>
          <w:jc w:val="center"/>
        </w:trPr>
        <w:tc>
          <w:tcPr>
            <w:tcW w:w="4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76378" w:rsidRDefault="00B21E09">
            <w:pPr>
              <w:widowControl/>
              <w:jc w:val="center"/>
              <w:textAlignment w:val="center"/>
              <w:rPr>
                <w:rFonts w:ascii="Times New Roman" w:hAnsi="Times New Roman"/>
                <w:w w:val="95"/>
                <w:sz w:val="22"/>
              </w:rPr>
            </w:pPr>
            <w:r>
              <w:rPr>
                <w:rFonts w:ascii="Times New Roman" w:hAnsi="Times New Roman"/>
                <w:w w:val="95"/>
                <w:sz w:val="22"/>
                <w:lang/>
              </w:rPr>
              <w:lastRenderedPageBreak/>
              <w:t>11</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378" w:rsidRDefault="00B21E09">
            <w:pPr>
              <w:widowControl/>
              <w:jc w:val="center"/>
              <w:textAlignment w:val="center"/>
              <w:rPr>
                <w:rFonts w:ascii="Times New Roman" w:hAnsi="Times New Roman"/>
                <w:w w:val="95"/>
                <w:sz w:val="22"/>
              </w:rPr>
            </w:pPr>
            <w:r>
              <w:rPr>
                <w:rFonts w:ascii="Times New Roman" w:hAnsi="Times New Roman"/>
                <w:w w:val="95"/>
                <w:sz w:val="22"/>
                <w:lang/>
              </w:rPr>
              <w:t>市住房公积金中心</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378" w:rsidRDefault="00B21E09">
            <w:pPr>
              <w:widowControl/>
              <w:jc w:val="center"/>
              <w:textAlignment w:val="center"/>
              <w:rPr>
                <w:rFonts w:ascii="Times New Roman" w:hAnsi="Times New Roman"/>
                <w:w w:val="95"/>
                <w:sz w:val="22"/>
              </w:rPr>
            </w:pPr>
            <w:r>
              <w:rPr>
                <w:rFonts w:ascii="Times New Roman" w:hAnsi="Times New Roman"/>
                <w:w w:val="95"/>
                <w:sz w:val="22"/>
                <w:lang/>
              </w:rPr>
              <w:t>公积金信息系统网络运行维护</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76378" w:rsidRDefault="00B21E09">
            <w:pPr>
              <w:widowControl/>
              <w:jc w:val="center"/>
              <w:textAlignment w:val="center"/>
              <w:rPr>
                <w:rFonts w:ascii="Times New Roman" w:hAnsi="Times New Roman"/>
                <w:w w:val="95"/>
                <w:sz w:val="22"/>
              </w:rPr>
            </w:pPr>
            <w:r>
              <w:rPr>
                <w:rFonts w:ascii="Times New Roman" w:hAnsi="Times New Roman"/>
                <w:w w:val="95"/>
                <w:sz w:val="22"/>
                <w:lang/>
              </w:rPr>
              <w:t>163.87</w:t>
            </w:r>
          </w:p>
        </w:tc>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378" w:rsidRDefault="00B21E09">
            <w:pPr>
              <w:widowControl/>
              <w:textAlignment w:val="center"/>
              <w:rPr>
                <w:rFonts w:ascii="Times New Roman" w:hAnsi="Times New Roman"/>
                <w:w w:val="95"/>
                <w:sz w:val="22"/>
              </w:rPr>
            </w:pPr>
            <w:r>
              <w:rPr>
                <w:rFonts w:ascii="Times New Roman" w:hAnsi="Times New Roman"/>
                <w:w w:val="95"/>
                <w:sz w:val="22"/>
                <w:lang/>
              </w:rPr>
              <w:t>项目主要包括综合服务平台运维、互联网</w:t>
            </w:r>
            <w:r>
              <w:rPr>
                <w:rFonts w:ascii="Times New Roman" w:hAnsi="Times New Roman"/>
                <w:w w:val="95"/>
                <w:sz w:val="22"/>
                <w:lang/>
              </w:rPr>
              <w:t>+</w:t>
            </w:r>
            <w:r>
              <w:rPr>
                <w:rFonts w:ascii="Times New Roman" w:hAnsi="Times New Roman"/>
                <w:w w:val="95"/>
                <w:sz w:val="22"/>
                <w:lang/>
              </w:rPr>
              <w:t>政务服务运维、安全软件授权、硬件维护等、</w:t>
            </w:r>
            <w:r>
              <w:rPr>
                <w:rFonts w:ascii="Times New Roman" w:hAnsi="Times New Roman"/>
                <w:w w:val="95"/>
                <w:sz w:val="22"/>
                <w:lang/>
              </w:rPr>
              <w:t>12329</w:t>
            </w:r>
            <w:r>
              <w:rPr>
                <w:rFonts w:ascii="Times New Roman" w:hAnsi="Times New Roman"/>
                <w:w w:val="95"/>
                <w:sz w:val="22"/>
                <w:lang/>
              </w:rPr>
              <w:t>客服服务。</w:t>
            </w:r>
          </w:p>
        </w:tc>
        <w:tc>
          <w:tcPr>
            <w:tcW w:w="8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378" w:rsidRDefault="00B21E09">
            <w:pPr>
              <w:widowControl/>
              <w:textAlignment w:val="center"/>
              <w:rPr>
                <w:rFonts w:ascii="Times New Roman" w:hAnsi="Times New Roman"/>
                <w:w w:val="95"/>
                <w:sz w:val="22"/>
              </w:rPr>
            </w:pPr>
            <w:r>
              <w:rPr>
                <w:rFonts w:ascii="Times New Roman" w:hAnsi="Times New Roman"/>
                <w:w w:val="95"/>
                <w:sz w:val="22"/>
                <w:lang/>
              </w:rPr>
              <w:t>【总体目标】根据维护进度按时支付，保障综合服务平台系统、互联网</w:t>
            </w:r>
            <w:r>
              <w:rPr>
                <w:rFonts w:ascii="Times New Roman" w:hAnsi="Times New Roman"/>
                <w:w w:val="95"/>
                <w:sz w:val="22"/>
                <w:lang/>
              </w:rPr>
              <w:t>+</w:t>
            </w:r>
            <w:r>
              <w:rPr>
                <w:rFonts w:ascii="Times New Roman" w:hAnsi="Times New Roman"/>
                <w:w w:val="95"/>
                <w:sz w:val="22"/>
                <w:lang/>
              </w:rPr>
              <w:t>政务服务系统、安全软件授权系统、硬件等安全、按时、稳定运行。同时保障</w:t>
            </w:r>
            <w:r>
              <w:rPr>
                <w:rFonts w:ascii="Times New Roman" w:hAnsi="Times New Roman"/>
                <w:w w:val="95"/>
                <w:sz w:val="22"/>
                <w:lang/>
              </w:rPr>
              <w:t>12329</w:t>
            </w:r>
            <w:r>
              <w:rPr>
                <w:rFonts w:ascii="Times New Roman" w:hAnsi="Times New Roman"/>
                <w:w w:val="95"/>
                <w:sz w:val="22"/>
                <w:lang/>
              </w:rPr>
              <w:t>客服服务正常运行。</w:t>
            </w:r>
            <w:r>
              <w:rPr>
                <w:rFonts w:ascii="Times New Roman" w:hAnsi="Times New Roman"/>
                <w:w w:val="95"/>
                <w:sz w:val="22"/>
                <w:lang/>
              </w:rPr>
              <w:br/>
            </w:r>
            <w:r>
              <w:rPr>
                <w:rFonts w:ascii="Times New Roman" w:hAnsi="Times New Roman"/>
                <w:w w:val="95"/>
                <w:sz w:val="22"/>
                <w:lang/>
              </w:rPr>
              <w:t>【产出指标</w:t>
            </w:r>
            <w:r>
              <w:rPr>
                <w:rFonts w:ascii="Times New Roman" w:hAnsi="Times New Roman"/>
                <w:w w:val="95"/>
                <w:sz w:val="22"/>
                <w:lang/>
              </w:rPr>
              <w:t>-</w:t>
            </w:r>
            <w:r>
              <w:rPr>
                <w:rFonts w:ascii="Times New Roman" w:hAnsi="Times New Roman"/>
                <w:w w:val="95"/>
                <w:sz w:val="22"/>
                <w:lang/>
              </w:rPr>
              <w:t>数量指标】指标</w:t>
            </w:r>
            <w:r>
              <w:rPr>
                <w:rFonts w:ascii="Times New Roman" w:hAnsi="Times New Roman"/>
                <w:w w:val="95"/>
                <w:sz w:val="22"/>
                <w:lang/>
              </w:rPr>
              <w:t>1</w:t>
            </w:r>
            <w:r>
              <w:rPr>
                <w:rFonts w:ascii="Times New Roman" w:hAnsi="Times New Roman"/>
                <w:w w:val="95"/>
                <w:sz w:val="22"/>
                <w:lang/>
              </w:rPr>
              <w:t>：运维项目个数（＝</w:t>
            </w:r>
            <w:r>
              <w:rPr>
                <w:rFonts w:ascii="Times New Roman" w:hAnsi="Times New Roman"/>
                <w:w w:val="95"/>
                <w:sz w:val="22"/>
                <w:lang/>
              </w:rPr>
              <w:t>6</w:t>
            </w:r>
            <w:r>
              <w:rPr>
                <w:rFonts w:ascii="Times New Roman" w:hAnsi="Times New Roman"/>
                <w:w w:val="95"/>
                <w:sz w:val="22"/>
                <w:lang/>
              </w:rPr>
              <w:t>个）；指标</w:t>
            </w:r>
            <w:r>
              <w:rPr>
                <w:rFonts w:ascii="Times New Roman" w:hAnsi="Times New Roman"/>
                <w:w w:val="95"/>
                <w:sz w:val="22"/>
                <w:lang/>
              </w:rPr>
              <w:t>2</w:t>
            </w:r>
            <w:r>
              <w:rPr>
                <w:rFonts w:ascii="Times New Roman" w:hAnsi="Times New Roman"/>
                <w:w w:val="95"/>
                <w:sz w:val="22"/>
                <w:lang/>
              </w:rPr>
              <w:t>：</w:t>
            </w:r>
            <w:r>
              <w:rPr>
                <w:rFonts w:ascii="Times New Roman" w:hAnsi="Times New Roman"/>
                <w:w w:val="95"/>
                <w:sz w:val="22"/>
                <w:lang/>
              </w:rPr>
              <w:t>12329</w:t>
            </w:r>
            <w:r>
              <w:rPr>
                <w:rFonts w:ascii="Times New Roman" w:hAnsi="Times New Roman"/>
                <w:w w:val="95"/>
                <w:sz w:val="22"/>
                <w:lang/>
              </w:rPr>
              <w:t>热线坐席数量（＝</w:t>
            </w:r>
            <w:r>
              <w:rPr>
                <w:rFonts w:ascii="Times New Roman" w:hAnsi="Times New Roman"/>
                <w:w w:val="95"/>
                <w:sz w:val="22"/>
                <w:lang/>
              </w:rPr>
              <w:t>4</w:t>
            </w:r>
            <w:r>
              <w:rPr>
                <w:rFonts w:ascii="Times New Roman" w:hAnsi="Times New Roman"/>
                <w:w w:val="95"/>
                <w:sz w:val="22"/>
                <w:lang/>
              </w:rPr>
              <w:t>个）；指标</w:t>
            </w:r>
            <w:r>
              <w:rPr>
                <w:rFonts w:ascii="Times New Roman" w:hAnsi="Times New Roman"/>
                <w:w w:val="95"/>
                <w:sz w:val="22"/>
                <w:lang/>
              </w:rPr>
              <w:t>3</w:t>
            </w:r>
            <w:r>
              <w:rPr>
                <w:rFonts w:ascii="Times New Roman" w:hAnsi="Times New Roman"/>
                <w:w w:val="95"/>
                <w:sz w:val="22"/>
                <w:lang/>
              </w:rPr>
              <w:t>：</w:t>
            </w:r>
            <w:r>
              <w:rPr>
                <w:rFonts w:ascii="Times New Roman" w:hAnsi="Times New Roman"/>
                <w:w w:val="95"/>
                <w:sz w:val="22"/>
                <w:lang/>
              </w:rPr>
              <w:t>12329</w:t>
            </w:r>
            <w:r>
              <w:rPr>
                <w:rFonts w:ascii="Times New Roman" w:hAnsi="Times New Roman"/>
                <w:w w:val="95"/>
                <w:sz w:val="22"/>
                <w:lang/>
              </w:rPr>
              <w:t>热线月平均呼入呼出次数（</w:t>
            </w:r>
            <w:r>
              <w:rPr>
                <w:rFonts w:ascii="Times New Roman" w:hAnsi="Times New Roman"/>
                <w:w w:val="95"/>
                <w:sz w:val="22"/>
                <w:lang/>
              </w:rPr>
              <w:t>≥ 2800</w:t>
            </w:r>
            <w:r>
              <w:rPr>
                <w:rFonts w:ascii="Times New Roman" w:hAnsi="Times New Roman"/>
                <w:w w:val="95"/>
                <w:sz w:val="22"/>
                <w:lang/>
              </w:rPr>
              <w:t>次）</w:t>
            </w:r>
            <w:r>
              <w:rPr>
                <w:rFonts w:ascii="Times New Roman" w:hAnsi="Times New Roman"/>
                <w:w w:val="95"/>
                <w:sz w:val="22"/>
                <w:lang/>
              </w:rPr>
              <w:br/>
            </w:r>
            <w:r>
              <w:rPr>
                <w:rFonts w:ascii="Times New Roman" w:hAnsi="Times New Roman"/>
                <w:w w:val="95"/>
                <w:sz w:val="22"/>
                <w:lang/>
              </w:rPr>
              <w:t>【产出指标</w:t>
            </w:r>
            <w:r>
              <w:rPr>
                <w:rFonts w:ascii="Times New Roman" w:hAnsi="Times New Roman"/>
                <w:w w:val="95"/>
                <w:sz w:val="22"/>
                <w:lang/>
              </w:rPr>
              <w:t>-</w:t>
            </w:r>
            <w:r>
              <w:rPr>
                <w:rFonts w:ascii="Times New Roman" w:hAnsi="Times New Roman"/>
                <w:w w:val="95"/>
                <w:sz w:val="22"/>
                <w:lang/>
              </w:rPr>
              <w:t>质量指标】指标</w:t>
            </w:r>
            <w:r>
              <w:rPr>
                <w:rFonts w:ascii="Times New Roman" w:hAnsi="Times New Roman"/>
                <w:w w:val="95"/>
                <w:sz w:val="22"/>
                <w:lang/>
              </w:rPr>
              <w:t>1</w:t>
            </w:r>
            <w:r>
              <w:rPr>
                <w:rFonts w:ascii="Times New Roman" w:hAnsi="Times New Roman"/>
                <w:w w:val="95"/>
                <w:sz w:val="22"/>
                <w:lang/>
              </w:rPr>
              <w:t>：系统运行事故发生频率（</w:t>
            </w:r>
            <w:r>
              <w:rPr>
                <w:rFonts w:ascii="Times New Roman" w:hAnsi="Times New Roman"/>
                <w:w w:val="95"/>
                <w:sz w:val="22"/>
                <w:lang/>
              </w:rPr>
              <w:t>≤5%</w:t>
            </w:r>
            <w:r>
              <w:rPr>
                <w:rFonts w:ascii="Times New Roman" w:hAnsi="Times New Roman"/>
                <w:w w:val="95"/>
                <w:sz w:val="22"/>
                <w:lang/>
              </w:rPr>
              <w:t>）；指标</w:t>
            </w:r>
            <w:r>
              <w:rPr>
                <w:rFonts w:ascii="Times New Roman" w:hAnsi="Times New Roman"/>
                <w:w w:val="95"/>
                <w:sz w:val="22"/>
                <w:lang/>
              </w:rPr>
              <w:t>2</w:t>
            </w:r>
            <w:r>
              <w:rPr>
                <w:rFonts w:ascii="Times New Roman" w:hAnsi="Times New Roman"/>
                <w:w w:val="95"/>
                <w:sz w:val="22"/>
                <w:lang/>
              </w:rPr>
              <w:t>：</w:t>
            </w:r>
            <w:r>
              <w:rPr>
                <w:rFonts w:ascii="Times New Roman" w:hAnsi="Times New Roman"/>
                <w:w w:val="95"/>
                <w:sz w:val="22"/>
                <w:lang/>
              </w:rPr>
              <w:t>12329</w:t>
            </w:r>
            <w:r>
              <w:rPr>
                <w:rFonts w:ascii="Times New Roman" w:hAnsi="Times New Roman"/>
                <w:w w:val="95"/>
                <w:sz w:val="22"/>
                <w:lang/>
              </w:rPr>
              <w:t>电话接通率（</w:t>
            </w:r>
            <w:r>
              <w:rPr>
                <w:rFonts w:ascii="Times New Roman" w:hAnsi="Times New Roman"/>
                <w:w w:val="95"/>
                <w:sz w:val="22"/>
                <w:lang/>
              </w:rPr>
              <w:t>≥95 %</w:t>
            </w:r>
            <w:r>
              <w:rPr>
                <w:rFonts w:ascii="Times New Roman" w:hAnsi="Times New Roman"/>
                <w:w w:val="95"/>
                <w:sz w:val="22"/>
                <w:lang/>
              </w:rPr>
              <w:t>）；指标</w:t>
            </w:r>
            <w:r>
              <w:rPr>
                <w:rFonts w:ascii="Times New Roman" w:hAnsi="Times New Roman"/>
                <w:w w:val="95"/>
                <w:sz w:val="22"/>
                <w:lang/>
              </w:rPr>
              <w:t>3</w:t>
            </w:r>
            <w:r>
              <w:rPr>
                <w:rFonts w:ascii="Times New Roman" w:hAnsi="Times New Roman"/>
                <w:w w:val="95"/>
                <w:sz w:val="22"/>
                <w:lang/>
              </w:rPr>
              <w:t>：</w:t>
            </w:r>
            <w:r>
              <w:rPr>
                <w:rFonts w:ascii="Times New Roman" w:hAnsi="Times New Roman"/>
                <w:w w:val="95"/>
                <w:sz w:val="22"/>
                <w:lang/>
              </w:rPr>
              <w:t>12329</w:t>
            </w:r>
            <w:r>
              <w:rPr>
                <w:rFonts w:ascii="Times New Roman" w:hAnsi="Times New Roman"/>
                <w:w w:val="95"/>
                <w:sz w:val="22"/>
                <w:lang/>
              </w:rPr>
              <w:t>热线是否具备</w:t>
            </w:r>
            <w:r>
              <w:rPr>
                <w:rFonts w:ascii="Times New Roman" w:hAnsi="Times New Roman"/>
                <w:w w:val="95"/>
                <w:sz w:val="22"/>
                <w:lang/>
              </w:rPr>
              <w:t>7*24</w:t>
            </w:r>
            <w:r>
              <w:rPr>
                <w:rFonts w:ascii="Times New Roman" w:hAnsi="Times New Roman"/>
                <w:w w:val="95"/>
                <w:sz w:val="22"/>
                <w:lang/>
              </w:rPr>
              <w:t>小时人工服务能力（是）</w:t>
            </w:r>
            <w:r>
              <w:rPr>
                <w:rFonts w:ascii="Times New Roman" w:hAnsi="Times New Roman"/>
                <w:w w:val="95"/>
                <w:sz w:val="22"/>
                <w:lang/>
              </w:rPr>
              <w:br/>
            </w:r>
            <w:r>
              <w:rPr>
                <w:rFonts w:ascii="Times New Roman" w:hAnsi="Times New Roman"/>
                <w:w w:val="95"/>
                <w:sz w:val="22"/>
                <w:lang/>
              </w:rPr>
              <w:t>【产出指标</w:t>
            </w:r>
            <w:r>
              <w:rPr>
                <w:rFonts w:ascii="Times New Roman" w:hAnsi="Times New Roman"/>
                <w:w w:val="95"/>
                <w:sz w:val="22"/>
                <w:lang/>
              </w:rPr>
              <w:t>-</w:t>
            </w:r>
            <w:r>
              <w:rPr>
                <w:rFonts w:ascii="Times New Roman" w:hAnsi="Times New Roman"/>
                <w:w w:val="95"/>
                <w:sz w:val="22"/>
                <w:lang/>
              </w:rPr>
              <w:t>时效指标】指标</w:t>
            </w:r>
            <w:r>
              <w:rPr>
                <w:rFonts w:ascii="Times New Roman" w:hAnsi="Times New Roman"/>
                <w:w w:val="95"/>
                <w:sz w:val="22"/>
                <w:lang/>
              </w:rPr>
              <w:t>1</w:t>
            </w:r>
            <w:r>
              <w:rPr>
                <w:rFonts w:ascii="Times New Roman" w:hAnsi="Times New Roman"/>
                <w:w w:val="95"/>
                <w:sz w:val="22"/>
                <w:lang/>
              </w:rPr>
              <w:t>：机房运维周期（每季度至少一次）；指标</w:t>
            </w:r>
            <w:r>
              <w:rPr>
                <w:rFonts w:ascii="Times New Roman" w:hAnsi="Times New Roman"/>
                <w:w w:val="95"/>
                <w:sz w:val="22"/>
                <w:lang/>
              </w:rPr>
              <w:t>2</w:t>
            </w:r>
            <w:r>
              <w:rPr>
                <w:rFonts w:ascii="Times New Roman" w:hAnsi="Times New Roman"/>
                <w:w w:val="95"/>
                <w:sz w:val="22"/>
                <w:lang/>
              </w:rPr>
              <w:t>：</w:t>
            </w:r>
            <w:r>
              <w:rPr>
                <w:rFonts w:ascii="Times New Roman" w:hAnsi="Times New Roman"/>
                <w:w w:val="95"/>
                <w:sz w:val="22"/>
                <w:lang/>
              </w:rPr>
              <w:t>12329</w:t>
            </w:r>
            <w:r>
              <w:rPr>
                <w:rFonts w:ascii="Times New Roman" w:hAnsi="Times New Roman"/>
                <w:w w:val="95"/>
                <w:sz w:val="22"/>
                <w:lang/>
              </w:rPr>
              <w:t>客服人员工资支付进度（及时）</w:t>
            </w:r>
            <w:r>
              <w:rPr>
                <w:rFonts w:ascii="Times New Roman" w:hAnsi="Times New Roman"/>
                <w:w w:val="95"/>
                <w:sz w:val="22"/>
                <w:lang/>
              </w:rPr>
              <w:t xml:space="preserve">  </w:t>
            </w:r>
            <w:r>
              <w:rPr>
                <w:rFonts w:ascii="Times New Roman" w:hAnsi="Times New Roman"/>
                <w:w w:val="95"/>
                <w:sz w:val="22"/>
                <w:lang/>
              </w:rPr>
              <w:br/>
            </w:r>
            <w:r>
              <w:rPr>
                <w:rFonts w:ascii="Times New Roman" w:hAnsi="Times New Roman"/>
                <w:w w:val="95"/>
                <w:sz w:val="22"/>
                <w:lang/>
              </w:rPr>
              <w:t>【产出指标</w:t>
            </w:r>
            <w:r>
              <w:rPr>
                <w:rFonts w:ascii="Times New Roman" w:hAnsi="Times New Roman"/>
                <w:w w:val="95"/>
                <w:sz w:val="22"/>
                <w:lang/>
              </w:rPr>
              <w:t>-</w:t>
            </w:r>
            <w:r>
              <w:rPr>
                <w:rFonts w:ascii="Times New Roman" w:hAnsi="Times New Roman"/>
                <w:w w:val="95"/>
                <w:sz w:val="22"/>
                <w:lang/>
              </w:rPr>
              <w:t>成本指标】指标</w:t>
            </w:r>
            <w:r>
              <w:rPr>
                <w:rFonts w:ascii="Times New Roman" w:hAnsi="Times New Roman"/>
                <w:w w:val="95"/>
                <w:sz w:val="22"/>
                <w:lang/>
              </w:rPr>
              <w:t>1</w:t>
            </w:r>
            <w:r>
              <w:rPr>
                <w:rFonts w:ascii="Times New Roman" w:hAnsi="Times New Roman"/>
                <w:w w:val="95"/>
                <w:sz w:val="22"/>
                <w:lang/>
              </w:rPr>
              <w:t>：系统运行维护成本</w:t>
            </w:r>
            <w:r>
              <w:rPr>
                <w:rFonts w:ascii="Times New Roman" w:hAnsi="Times New Roman"/>
                <w:w w:val="95"/>
                <w:sz w:val="22"/>
                <w:lang/>
              </w:rPr>
              <w:t xml:space="preserve"> </w:t>
            </w:r>
            <w:r>
              <w:rPr>
                <w:rFonts w:ascii="Times New Roman" w:hAnsi="Times New Roman"/>
                <w:w w:val="95"/>
                <w:sz w:val="22"/>
                <w:lang/>
              </w:rPr>
              <w:t>（</w:t>
            </w:r>
            <w:r>
              <w:rPr>
                <w:rFonts w:ascii="Times New Roman" w:hAnsi="Times New Roman"/>
                <w:w w:val="95"/>
                <w:sz w:val="22"/>
                <w:lang/>
              </w:rPr>
              <w:t xml:space="preserve">≤1638700 </w:t>
            </w:r>
            <w:r>
              <w:rPr>
                <w:rFonts w:ascii="Times New Roman" w:hAnsi="Times New Roman"/>
                <w:w w:val="95"/>
                <w:sz w:val="22"/>
                <w:lang/>
              </w:rPr>
              <w:t>元）</w:t>
            </w:r>
            <w:r>
              <w:rPr>
                <w:rFonts w:ascii="Times New Roman" w:hAnsi="Times New Roman"/>
                <w:w w:val="95"/>
                <w:sz w:val="22"/>
                <w:lang/>
              </w:rPr>
              <w:br/>
            </w:r>
            <w:r>
              <w:rPr>
                <w:rFonts w:ascii="Times New Roman" w:hAnsi="Times New Roman"/>
                <w:w w:val="95"/>
                <w:sz w:val="22"/>
                <w:lang/>
              </w:rPr>
              <w:t>【效益指标</w:t>
            </w:r>
            <w:r>
              <w:rPr>
                <w:rFonts w:ascii="Times New Roman" w:hAnsi="Times New Roman"/>
                <w:w w:val="95"/>
                <w:sz w:val="22"/>
                <w:lang/>
              </w:rPr>
              <w:t>-</w:t>
            </w:r>
            <w:r>
              <w:rPr>
                <w:rFonts w:ascii="Times New Roman" w:hAnsi="Times New Roman"/>
                <w:w w:val="95"/>
                <w:sz w:val="22"/>
                <w:lang/>
              </w:rPr>
              <w:t>经济效益指标】指标</w:t>
            </w:r>
            <w:r>
              <w:rPr>
                <w:rFonts w:ascii="Times New Roman" w:hAnsi="Times New Roman"/>
                <w:w w:val="95"/>
                <w:sz w:val="22"/>
                <w:lang/>
              </w:rPr>
              <w:t>1</w:t>
            </w:r>
            <w:r>
              <w:rPr>
                <w:rFonts w:ascii="Times New Roman" w:hAnsi="Times New Roman"/>
                <w:w w:val="95"/>
                <w:sz w:val="22"/>
                <w:lang/>
              </w:rPr>
              <w:t>：对避免重复投入运维费用的改善程度（较好）</w:t>
            </w:r>
            <w:r>
              <w:rPr>
                <w:rFonts w:ascii="Times New Roman" w:hAnsi="Times New Roman"/>
                <w:w w:val="95"/>
                <w:sz w:val="22"/>
                <w:lang/>
              </w:rPr>
              <w:t xml:space="preserve">  </w:t>
            </w:r>
            <w:r>
              <w:rPr>
                <w:rFonts w:ascii="Times New Roman" w:hAnsi="Times New Roman"/>
                <w:w w:val="95"/>
                <w:sz w:val="22"/>
                <w:lang/>
              </w:rPr>
              <w:br/>
            </w:r>
            <w:r>
              <w:rPr>
                <w:rFonts w:ascii="Times New Roman" w:hAnsi="Times New Roman"/>
                <w:w w:val="95"/>
                <w:sz w:val="22"/>
                <w:lang/>
              </w:rPr>
              <w:t>【效益指标</w:t>
            </w:r>
            <w:r>
              <w:rPr>
                <w:rFonts w:ascii="Times New Roman" w:hAnsi="Times New Roman"/>
                <w:w w:val="95"/>
                <w:sz w:val="22"/>
                <w:lang/>
              </w:rPr>
              <w:t>-</w:t>
            </w:r>
            <w:r>
              <w:rPr>
                <w:rFonts w:ascii="Times New Roman" w:hAnsi="Times New Roman"/>
                <w:w w:val="95"/>
                <w:sz w:val="22"/>
                <w:lang/>
              </w:rPr>
              <w:t>社会效益指标】指标</w:t>
            </w:r>
            <w:r>
              <w:rPr>
                <w:rFonts w:ascii="Times New Roman" w:hAnsi="Times New Roman"/>
                <w:w w:val="95"/>
                <w:sz w:val="22"/>
                <w:lang/>
              </w:rPr>
              <w:t>1</w:t>
            </w:r>
            <w:r>
              <w:rPr>
                <w:rFonts w:ascii="Times New Roman" w:hAnsi="Times New Roman"/>
                <w:w w:val="95"/>
                <w:sz w:val="22"/>
                <w:lang/>
              </w:rPr>
              <w:t>：对信息系统可用性及稳定性的改善或提升程度（较高）</w:t>
            </w:r>
            <w:r>
              <w:rPr>
                <w:rFonts w:ascii="Times New Roman" w:hAnsi="Times New Roman"/>
                <w:w w:val="95"/>
                <w:sz w:val="22"/>
                <w:lang/>
              </w:rPr>
              <w:br/>
            </w:r>
            <w:r>
              <w:rPr>
                <w:rFonts w:ascii="Times New Roman" w:hAnsi="Times New Roman"/>
                <w:w w:val="95"/>
                <w:sz w:val="22"/>
                <w:lang/>
              </w:rPr>
              <w:t>【效益指标</w:t>
            </w:r>
            <w:r>
              <w:rPr>
                <w:rFonts w:ascii="Times New Roman" w:hAnsi="Times New Roman"/>
                <w:w w:val="95"/>
                <w:sz w:val="22"/>
                <w:lang/>
              </w:rPr>
              <w:t>-</w:t>
            </w:r>
            <w:r>
              <w:rPr>
                <w:rFonts w:ascii="Times New Roman" w:hAnsi="Times New Roman"/>
                <w:w w:val="95"/>
                <w:sz w:val="22"/>
                <w:lang/>
              </w:rPr>
              <w:t>生态效益指标】指标</w:t>
            </w:r>
            <w:r>
              <w:rPr>
                <w:rFonts w:ascii="Times New Roman" w:hAnsi="Times New Roman"/>
                <w:w w:val="95"/>
                <w:sz w:val="22"/>
                <w:lang/>
              </w:rPr>
              <w:t>1</w:t>
            </w:r>
            <w:r>
              <w:rPr>
                <w:rFonts w:ascii="Times New Roman" w:hAnsi="Times New Roman"/>
                <w:w w:val="95"/>
                <w:sz w:val="22"/>
                <w:lang/>
              </w:rPr>
              <w:t>：对减少硬件能耗支出，实现节能减排的影响程度（较好）；指标</w:t>
            </w:r>
            <w:r>
              <w:rPr>
                <w:rFonts w:ascii="Times New Roman" w:hAnsi="Times New Roman"/>
                <w:w w:val="95"/>
                <w:sz w:val="22"/>
                <w:lang/>
              </w:rPr>
              <w:t>2</w:t>
            </w:r>
            <w:r>
              <w:rPr>
                <w:rFonts w:ascii="Times New Roman" w:hAnsi="Times New Roman"/>
                <w:w w:val="95"/>
                <w:sz w:val="22"/>
                <w:lang/>
              </w:rPr>
              <w:t>：</w:t>
            </w:r>
            <w:r>
              <w:rPr>
                <w:rFonts w:ascii="Times New Roman" w:hAnsi="Times New Roman"/>
                <w:w w:val="95"/>
                <w:sz w:val="22"/>
                <w:lang/>
              </w:rPr>
              <w:t>12329</w:t>
            </w:r>
            <w:r>
              <w:rPr>
                <w:rFonts w:ascii="Times New Roman" w:hAnsi="Times New Roman"/>
                <w:w w:val="95"/>
                <w:sz w:val="22"/>
                <w:lang/>
              </w:rPr>
              <w:t>客服项目对群众跑腿节能减排的影响程度（较好）</w:t>
            </w:r>
            <w:r>
              <w:rPr>
                <w:rFonts w:ascii="Times New Roman" w:hAnsi="Times New Roman"/>
                <w:w w:val="95"/>
                <w:sz w:val="22"/>
                <w:lang/>
              </w:rPr>
              <w:br/>
            </w:r>
            <w:r>
              <w:rPr>
                <w:rFonts w:ascii="Times New Roman" w:hAnsi="Times New Roman"/>
                <w:w w:val="95"/>
                <w:sz w:val="22"/>
                <w:lang/>
              </w:rPr>
              <w:t>【效益指标</w:t>
            </w:r>
            <w:r>
              <w:rPr>
                <w:rFonts w:ascii="Times New Roman" w:hAnsi="Times New Roman"/>
                <w:w w:val="95"/>
                <w:sz w:val="22"/>
                <w:lang/>
              </w:rPr>
              <w:t>-</w:t>
            </w:r>
            <w:r>
              <w:rPr>
                <w:rFonts w:ascii="Times New Roman" w:hAnsi="Times New Roman"/>
                <w:w w:val="95"/>
                <w:sz w:val="22"/>
                <w:lang/>
              </w:rPr>
              <w:t>可持续效益指标】指标</w:t>
            </w:r>
            <w:r>
              <w:rPr>
                <w:rFonts w:ascii="Times New Roman" w:hAnsi="Times New Roman"/>
                <w:w w:val="95"/>
                <w:sz w:val="22"/>
                <w:lang/>
              </w:rPr>
              <w:t>1</w:t>
            </w:r>
            <w:r>
              <w:rPr>
                <w:rFonts w:ascii="Times New Roman" w:hAnsi="Times New Roman"/>
                <w:w w:val="95"/>
                <w:sz w:val="22"/>
                <w:lang/>
              </w:rPr>
              <w:t>：</w:t>
            </w:r>
            <w:r>
              <w:rPr>
                <w:rFonts w:ascii="Times New Roman" w:hAnsi="Times New Roman"/>
                <w:w w:val="95"/>
                <w:sz w:val="22"/>
                <w:lang/>
              </w:rPr>
              <w:t>对保障机构持续稳定运转、持续发挥职能的改善或提升程度</w:t>
            </w:r>
            <w:r>
              <w:rPr>
                <w:rFonts w:ascii="Times New Roman" w:hAnsi="Times New Roman"/>
                <w:w w:val="95"/>
                <w:sz w:val="22"/>
                <w:lang/>
              </w:rPr>
              <w:t xml:space="preserve"> </w:t>
            </w:r>
            <w:r>
              <w:rPr>
                <w:rFonts w:ascii="Times New Roman" w:hAnsi="Times New Roman"/>
                <w:w w:val="95"/>
                <w:sz w:val="22"/>
                <w:lang/>
              </w:rPr>
              <w:t>（较高）</w:t>
            </w:r>
            <w:r>
              <w:rPr>
                <w:rFonts w:ascii="Times New Roman" w:hAnsi="Times New Roman"/>
                <w:w w:val="95"/>
                <w:sz w:val="22"/>
                <w:lang/>
              </w:rPr>
              <w:t xml:space="preserve">  </w:t>
            </w:r>
            <w:r>
              <w:rPr>
                <w:rFonts w:ascii="Times New Roman" w:hAnsi="Times New Roman"/>
                <w:w w:val="95"/>
                <w:sz w:val="22"/>
                <w:lang/>
              </w:rPr>
              <w:br/>
            </w:r>
            <w:r>
              <w:rPr>
                <w:rFonts w:ascii="Times New Roman" w:hAnsi="Times New Roman"/>
                <w:w w:val="95"/>
                <w:sz w:val="22"/>
                <w:lang/>
              </w:rPr>
              <w:t>【满意度指标</w:t>
            </w:r>
            <w:r>
              <w:rPr>
                <w:rFonts w:ascii="Times New Roman" w:hAnsi="Times New Roman"/>
                <w:w w:val="95"/>
                <w:sz w:val="22"/>
                <w:lang/>
              </w:rPr>
              <w:t>-</w:t>
            </w:r>
            <w:r>
              <w:rPr>
                <w:rFonts w:ascii="Times New Roman" w:hAnsi="Times New Roman"/>
                <w:w w:val="95"/>
                <w:sz w:val="22"/>
                <w:lang/>
              </w:rPr>
              <w:t>满意度指标】指标</w:t>
            </w:r>
            <w:r>
              <w:rPr>
                <w:rFonts w:ascii="Times New Roman" w:hAnsi="Times New Roman"/>
                <w:w w:val="95"/>
                <w:sz w:val="22"/>
                <w:lang/>
              </w:rPr>
              <w:t>1</w:t>
            </w:r>
            <w:r>
              <w:rPr>
                <w:rFonts w:ascii="Times New Roman" w:hAnsi="Times New Roman"/>
                <w:w w:val="95"/>
                <w:sz w:val="22"/>
                <w:lang/>
              </w:rPr>
              <w:t>：服务对象满意度（</w:t>
            </w:r>
            <w:r>
              <w:rPr>
                <w:rFonts w:ascii="Times New Roman" w:hAnsi="Times New Roman"/>
                <w:w w:val="95"/>
                <w:sz w:val="22"/>
                <w:lang/>
              </w:rPr>
              <w:t>≥90%</w:t>
            </w:r>
            <w:r>
              <w:rPr>
                <w:rFonts w:ascii="Times New Roman" w:hAnsi="Times New Roman"/>
                <w:w w:val="95"/>
                <w:sz w:val="22"/>
                <w:lang/>
              </w:rPr>
              <w:t>）；指标</w:t>
            </w:r>
            <w:r>
              <w:rPr>
                <w:rFonts w:ascii="Times New Roman" w:hAnsi="Times New Roman"/>
                <w:w w:val="95"/>
                <w:sz w:val="22"/>
                <w:lang/>
              </w:rPr>
              <w:t>2</w:t>
            </w:r>
            <w:r>
              <w:rPr>
                <w:rFonts w:ascii="Times New Roman" w:hAnsi="Times New Roman"/>
                <w:w w:val="95"/>
                <w:sz w:val="22"/>
                <w:lang/>
              </w:rPr>
              <w:t>：</w:t>
            </w:r>
            <w:r>
              <w:rPr>
                <w:rFonts w:ascii="Times New Roman" w:hAnsi="Times New Roman"/>
                <w:w w:val="95"/>
                <w:sz w:val="22"/>
                <w:lang/>
              </w:rPr>
              <w:t>12329</w:t>
            </w:r>
            <w:r>
              <w:rPr>
                <w:rFonts w:ascii="Times New Roman" w:hAnsi="Times New Roman"/>
                <w:w w:val="95"/>
                <w:sz w:val="22"/>
                <w:lang/>
              </w:rPr>
              <w:t>客服满意度（</w:t>
            </w:r>
            <w:r>
              <w:rPr>
                <w:rFonts w:ascii="Times New Roman" w:hAnsi="Times New Roman"/>
                <w:w w:val="95"/>
                <w:sz w:val="22"/>
                <w:lang/>
              </w:rPr>
              <w:t>≥95%</w:t>
            </w:r>
            <w:r>
              <w:rPr>
                <w:rFonts w:ascii="Times New Roman" w:hAnsi="Times New Roman"/>
                <w:w w:val="95"/>
                <w:sz w:val="22"/>
                <w:lang/>
              </w:rPr>
              <w:t>）</w:t>
            </w: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76378" w:rsidRDefault="00076378">
            <w:pPr>
              <w:rPr>
                <w:rFonts w:ascii="Times New Roman" w:hAnsi="Times New Roman"/>
                <w:w w:val="95"/>
                <w:sz w:val="22"/>
              </w:rPr>
            </w:pPr>
          </w:p>
        </w:tc>
      </w:tr>
      <w:tr w:rsidR="00076378">
        <w:trPr>
          <w:trHeight w:val="7364"/>
          <w:jc w:val="center"/>
        </w:trPr>
        <w:tc>
          <w:tcPr>
            <w:tcW w:w="4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76378" w:rsidRDefault="00B21E09">
            <w:pPr>
              <w:widowControl/>
              <w:jc w:val="center"/>
              <w:textAlignment w:val="center"/>
              <w:rPr>
                <w:rFonts w:ascii="Times New Roman" w:hAnsi="Times New Roman"/>
                <w:w w:val="95"/>
                <w:sz w:val="22"/>
              </w:rPr>
            </w:pPr>
            <w:r>
              <w:rPr>
                <w:rFonts w:ascii="Times New Roman" w:hAnsi="Times New Roman"/>
                <w:w w:val="95"/>
                <w:sz w:val="22"/>
                <w:lang/>
              </w:rPr>
              <w:lastRenderedPageBreak/>
              <w:t>12</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378" w:rsidRDefault="00B21E09">
            <w:pPr>
              <w:widowControl/>
              <w:jc w:val="center"/>
              <w:textAlignment w:val="center"/>
              <w:rPr>
                <w:rFonts w:ascii="Times New Roman" w:hAnsi="Times New Roman"/>
                <w:w w:val="95"/>
                <w:sz w:val="22"/>
              </w:rPr>
            </w:pPr>
            <w:r>
              <w:rPr>
                <w:rFonts w:ascii="Times New Roman" w:hAnsi="Times New Roman"/>
                <w:w w:val="95"/>
                <w:sz w:val="22"/>
                <w:lang/>
              </w:rPr>
              <w:t>市总工会</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378" w:rsidRDefault="00B21E09">
            <w:pPr>
              <w:widowControl/>
              <w:jc w:val="center"/>
              <w:textAlignment w:val="center"/>
              <w:rPr>
                <w:rFonts w:ascii="Times New Roman" w:hAnsi="Times New Roman"/>
                <w:w w:val="95"/>
                <w:sz w:val="22"/>
              </w:rPr>
            </w:pPr>
            <w:r>
              <w:rPr>
                <w:rFonts w:ascii="Times New Roman" w:hAnsi="Times New Roman"/>
                <w:w w:val="95"/>
                <w:sz w:val="22"/>
                <w:lang/>
              </w:rPr>
              <w:t>总工会困难职工帮扶送温暖</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76378" w:rsidRDefault="00B21E09">
            <w:pPr>
              <w:widowControl/>
              <w:jc w:val="center"/>
              <w:textAlignment w:val="center"/>
              <w:rPr>
                <w:rFonts w:ascii="Times New Roman" w:hAnsi="Times New Roman"/>
                <w:w w:val="95"/>
                <w:sz w:val="22"/>
              </w:rPr>
            </w:pPr>
            <w:r>
              <w:rPr>
                <w:rFonts w:ascii="Times New Roman" w:hAnsi="Times New Roman"/>
                <w:w w:val="95"/>
                <w:sz w:val="22"/>
                <w:lang/>
              </w:rPr>
              <w:t>170</w:t>
            </w:r>
          </w:p>
        </w:tc>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378" w:rsidRDefault="00B21E09">
            <w:pPr>
              <w:widowControl/>
              <w:textAlignment w:val="center"/>
              <w:rPr>
                <w:rFonts w:ascii="Times New Roman" w:hAnsi="Times New Roman"/>
                <w:w w:val="95"/>
                <w:sz w:val="22"/>
              </w:rPr>
            </w:pPr>
            <w:r>
              <w:rPr>
                <w:rFonts w:ascii="Times New Roman" w:hAnsi="Times New Roman"/>
                <w:w w:val="95"/>
                <w:sz w:val="22"/>
                <w:lang/>
              </w:rPr>
              <w:t>根据淮北市人民政府专题会议纪要第</w:t>
            </w:r>
            <w:r>
              <w:rPr>
                <w:rFonts w:ascii="Times New Roman" w:hAnsi="Times New Roman"/>
                <w:w w:val="95"/>
                <w:sz w:val="22"/>
                <w:lang/>
              </w:rPr>
              <w:t>4</w:t>
            </w:r>
            <w:r>
              <w:rPr>
                <w:rFonts w:ascii="Times New Roman" w:hAnsi="Times New Roman"/>
                <w:w w:val="95"/>
                <w:sz w:val="22"/>
                <w:lang/>
              </w:rPr>
              <w:t>号（</w:t>
            </w:r>
            <w:r>
              <w:rPr>
                <w:rFonts w:ascii="Times New Roman" w:hAnsi="Times New Roman"/>
                <w:w w:val="95"/>
                <w:sz w:val="22"/>
                <w:lang/>
              </w:rPr>
              <w:t>2019</w:t>
            </w:r>
            <w:r>
              <w:rPr>
                <w:rFonts w:ascii="Times New Roman" w:hAnsi="Times New Roman"/>
                <w:w w:val="95"/>
                <w:sz w:val="22"/>
                <w:lang/>
              </w:rPr>
              <w:t>年</w:t>
            </w:r>
            <w:r>
              <w:rPr>
                <w:rFonts w:ascii="Times New Roman" w:hAnsi="Times New Roman"/>
                <w:w w:val="95"/>
                <w:sz w:val="22"/>
                <w:lang/>
              </w:rPr>
              <w:t>1</w:t>
            </w:r>
            <w:r>
              <w:rPr>
                <w:rFonts w:ascii="Times New Roman" w:hAnsi="Times New Roman"/>
                <w:w w:val="95"/>
                <w:sz w:val="22"/>
                <w:lang/>
              </w:rPr>
              <w:t>月</w:t>
            </w:r>
            <w:r>
              <w:rPr>
                <w:rFonts w:ascii="Times New Roman" w:hAnsi="Times New Roman"/>
                <w:w w:val="95"/>
                <w:sz w:val="22"/>
                <w:lang/>
              </w:rPr>
              <w:t>11</w:t>
            </w:r>
            <w:r>
              <w:rPr>
                <w:rFonts w:ascii="Times New Roman" w:hAnsi="Times New Roman"/>
                <w:w w:val="95"/>
                <w:sz w:val="22"/>
                <w:lang/>
              </w:rPr>
              <w:t>日）《市政府与市总工会联席会议纪要》，市财政单独列支</w:t>
            </w:r>
            <w:r>
              <w:rPr>
                <w:rFonts w:ascii="Times New Roman" w:hAnsi="Times New Roman"/>
                <w:w w:val="95"/>
                <w:sz w:val="22"/>
                <w:lang/>
              </w:rPr>
              <w:t>170</w:t>
            </w:r>
            <w:r>
              <w:rPr>
                <w:rFonts w:ascii="Times New Roman" w:hAnsi="Times New Roman"/>
                <w:w w:val="95"/>
                <w:sz w:val="22"/>
                <w:lang/>
              </w:rPr>
              <w:t>万元，专项用于困难职工帮扶民生工程及送温暖工作。</w:t>
            </w:r>
            <w:r>
              <w:rPr>
                <w:rFonts w:ascii="Times New Roman" w:hAnsi="Times New Roman"/>
                <w:w w:val="95"/>
                <w:sz w:val="22"/>
                <w:lang/>
              </w:rPr>
              <w:t>2024</w:t>
            </w:r>
            <w:r>
              <w:rPr>
                <w:rFonts w:ascii="Times New Roman" w:hAnsi="Times New Roman"/>
                <w:w w:val="95"/>
                <w:sz w:val="22"/>
                <w:lang/>
              </w:rPr>
              <w:t>年度，我市困难职工帮扶民生目标任务是为不低于</w:t>
            </w:r>
            <w:r>
              <w:rPr>
                <w:rFonts w:ascii="Times New Roman" w:hAnsi="Times New Roman"/>
                <w:w w:val="95"/>
                <w:sz w:val="22"/>
                <w:lang/>
              </w:rPr>
              <w:t>100</w:t>
            </w:r>
            <w:r>
              <w:rPr>
                <w:rFonts w:ascii="Times New Roman" w:hAnsi="Times New Roman"/>
                <w:w w:val="95"/>
                <w:sz w:val="22"/>
                <w:lang/>
              </w:rPr>
              <w:t>户困难职工家庭提供生活救助，不低于</w:t>
            </w:r>
            <w:r>
              <w:rPr>
                <w:rFonts w:ascii="Times New Roman" w:hAnsi="Times New Roman"/>
                <w:w w:val="95"/>
                <w:sz w:val="22"/>
                <w:lang/>
              </w:rPr>
              <w:t>40</w:t>
            </w:r>
            <w:r>
              <w:rPr>
                <w:rFonts w:ascii="Times New Roman" w:hAnsi="Times New Roman"/>
                <w:w w:val="95"/>
                <w:sz w:val="22"/>
                <w:lang/>
              </w:rPr>
              <w:t>户困难学子提供助学救助，为不低于</w:t>
            </w:r>
            <w:r>
              <w:rPr>
                <w:rFonts w:ascii="Times New Roman" w:hAnsi="Times New Roman"/>
                <w:w w:val="95"/>
                <w:sz w:val="22"/>
                <w:lang/>
              </w:rPr>
              <w:t>10</w:t>
            </w:r>
            <w:r>
              <w:rPr>
                <w:rFonts w:ascii="Times New Roman" w:hAnsi="Times New Roman"/>
                <w:w w:val="95"/>
                <w:sz w:val="22"/>
                <w:lang/>
              </w:rPr>
              <w:t>名因病致困职工提供医疗救助。根据《淮北市工会困难职工帮扶手册》《淮北市工会帮扶资金使用管理实施细则（试行）》等文件要求，按照生活救助最高</w:t>
            </w:r>
            <w:r>
              <w:rPr>
                <w:rFonts w:ascii="Times New Roman" w:hAnsi="Times New Roman"/>
                <w:w w:val="95"/>
                <w:sz w:val="22"/>
                <w:lang/>
              </w:rPr>
              <w:t>9200</w:t>
            </w:r>
            <w:r>
              <w:rPr>
                <w:rFonts w:ascii="Times New Roman" w:hAnsi="Times New Roman"/>
                <w:w w:val="95"/>
                <w:sz w:val="22"/>
                <w:lang/>
              </w:rPr>
              <w:t>元</w:t>
            </w:r>
            <w:r>
              <w:rPr>
                <w:rFonts w:ascii="Times New Roman" w:hAnsi="Times New Roman"/>
                <w:w w:val="95"/>
                <w:sz w:val="22"/>
                <w:lang/>
              </w:rPr>
              <w:t>/</w:t>
            </w:r>
            <w:r>
              <w:rPr>
                <w:rFonts w:ascii="Times New Roman" w:hAnsi="Times New Roman"/>
                <w:w w:val="95"/>
                <w:sz w:val="22"/>
                <w:lang/>
              </w:rPr>
              <w:t>每人，助学救助最高</w:t>
            </w:r>
            <w:r>
              <w:rPr>
                <w:rFonts w:ascii="Times New Roman" w:hAnsi="Times New Roman"/>
                <w:w w:val="95"/>
                <w:sz w:val="22"/>
                <w:lang/>
              </w:rPr>
              <w:t>7700</w:t>
            </w:r>
            <w:r>
              <w:rPr>
                <w:rFonts w:ascii="Times New Roman" w:hAnsi="Times New Roman"/>
                <w:w w:val="95"/>
                <w:sz w:val="22"/>
                <w:lang/>
              </w:rPr>
              <w:t>元</w:t>
            </w:r>
            <w:r>
              <w:rPr>
                <w:rFonts w:ascii="Times New Roman" w:hAnsi="Times New Roman"/>
                <w:w w:val="95"/>
                <w:sz w:val="22"/>
                <w:lang/>
              </w:rPr>
              <w:t>/</w:t>
            </w:r>
            <w:r>
              <w:rPr>
                <w:rFonts w:ascii="Times New Roman" w:hAnsi="Times New Roman"/>
                <w:w w:val="95"/>
                <w:sz w:val="22"/>
                <w:lang/>
              </w:rPr>
              <w:t>每人，医疗救助最高</w:t>
            </w:r>
            <w:r>
              <w:rPr>
                <w:rFonts w:ascii="Times New Roman" w:hAnsi="Times New Roman"/>
                <w:w w:val="95"/>
                <w:sz w:val="22"/>
                <w:lang/>
              </w:rPr>
              <w:t>5</w:t>
            </w:r>
            <w:r>
              <w:rPr>
                <w:rFonts w:ascii="Times New Roman" w:hAnsi="Times New Roman"/>
                <w:w w:val="95"/>
                <w:sz w:val="22"/>
                <w:lang/>
              </w:rPr>
              <w:t>万元</w:t>
            </w:r>
            <w:r>
              <w:rPr>
                <w:rFonts w:ascii="Times New Roman" w:hAnsi="Times New Roman"/>
                <w:w w:val="95"/>
                <w:sz w:val="22"/>
                <w:lang/>
              </w:rPr>
              <w:t>/</w:t>
            </w:r>
            <w:r>
              <w:rPr>
                <w:rFonts w:ascii="Times New Roman" w:hAnsi="Times New Roman"/>
                <w:w w:val="95"/>
                <w:sz w:val="22"/>
                <w:lang/>
              </w:rPr>
              <w:t>每人的标准进行</w:t>
            </w:r>
            <w:r>
              <w:rPr>
                <w:rFonts w:ascii="Times New Roman" w:hAnsi="Times New Roman"/>
                <w:w w:val="95"/>
                <w:sz w:val="22"/>
                <w:lang/>
              </w:rPr>
              <w:t>资金发放。</w:t>
            </w:r>
          </w:p>
        </w:tc>
        <w:tc>
          <w:tcPr>
            <w:tcW w:w="8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378" w:rsidRDefault="00B21E09">
            <w:pPr>
              <w:widowControl/>
              <w:textAlignment w:val="center"/>
              <w:rPr>
                <w:rFonts w:ascii="Times New Roman" w:hAnsi="Times New Roman"/>
                <w:w w:val="95"/>
                <w:sz w:val="22"/>
              </w:rPr>
            </w:pPr>
            <w:r>
              <w:rPr>
                <w:rFonts w:ascii="Times New Roman" w:hAnsi="Times New Roman"/>
                <w:w w:val="95"/>
                <w:sz w:val="22"/>
                <w:lang/>
              </w:rPr>
              <w:t>【总体目标】完成年度困难职工帮扶民生工程目标任务，为困难职工家庭提供生活、助学、医疗救助等，努力缓解困难职工家庭困境。</w:t>
            </w:r>
            <w:r>
              <w:rPr>
                <w:rFonts w:ascii="Times New Roman" w:hAnsi="Times New Roman"/>
                <w:w w:val="95"/>
                <w:sz w:val="22"/>
                <w:lang/>
              </w:rPr>
              <w:br/>
            </w:r>
            <w:r>
              <w:rPr>
                <w:rFonts w:ascii="Times New Roman" w:hAnsi="Times New Roman"/>
                <w:w w:val="95"/>
                <w:sz w:val="22"/>
                <w:lang/>
              </w:rPr>
              <w:t>【产出指标</w:t>
            </w:r>
            <w:r>
              <w:rPr>
                <w:rFonts w:ascii="Times New Roman" w:hAnsi="Times New Roman"/>
                <w:w w:val="95"/>
                <w:sz w:val="22"/>
                <w:lang/>
              </w:rPr>
              <w:t>-</w:t>
            </w:r>
            <w:r>
              <w:rPr>
                <w:rFonts w:ascii="Times New Roman" w:hAnsi="Times New Roman"/>
                <w:w w:val="95"/>
                <w:sz w:val="22"/>
                <w:lang/>
              </w:rPr>
              <w:t>数量指标】指标</w:t>
            </w:r>
            <w:r>
              <w:rPr>
                <w:rFonts w:ascii="Times New Roman" w:hAnsi="Times New Roman"/>
                <w:w w:val="95"/>
                <w:sz w:val="22"/>
                <w:lang/>
              </w:rPr>
              <w:t>1</w:t>
            </w:r>
            <w:r>
              <w:rPr>
                <w:rFonts w:ascii="Times New Roman" w:hAnsi="Times New Roman"/>
                <w:w w:val="95"/>
                <w:sz w:val="22"/>
                <w:lang/>
              </w:rPr>
              <w:t>：生活救助人数（</w:t>
            </w:r>
            <w:r>
              <w:rPr>
                <w:rFonts w:ascii="Times New Roman" w:hAnsi="Times New Roman"/>
                <w:w w:val="95"/>
                <w:sz w:val="22"/>
                <w:lang/>
              </w:rPr>
              <w:t>≥100</w:t>
            </w:r>
            <w:r>
              <w:rPr>
                <w:rFonts w:ascii="Times New Roman" w:hAnsi="Times New Roman"/>
                <w:w w:val="95"/>
                <w:sz w:val="22"/>
                <w:lang/>
              </w:rPr>
              <w:t>人）；指标</w:t>
            </w:r>
            <w:r>
              <w:rPr>
                <w:rFonts w:ascii="Times New Roman" w:hAnsi="Times New Roman"/>
                <w:w w:val="95"/>
                <w:sz w:val="22"/>
                <w:lang/>
              </w:rPr>
              <w:t>2</w:t>
            </w:r>
            <w:r>
              <w:rPr>
                <w:rFonts w:ascii="Times New Roman" w:hAnsi="Times New Roman"/>
                <w:w w:val="95"/>
                <w:sz w:val="22"/>
                <w:lang/>
              </w:rPr>
              <w:t>：助学救助人数（</w:t>
            </w:r>
            <w:r>
              <w:rPr>
                <w:rFonts w:ascii="Times New Roman" w:hAnsi="Times New Roman"/>
                <w:w w:val="95"/>
                <w:sz w:val="22"/>
                <w:lang/>
              </w:rPr>
              <w:t>≥40</w:t>
            </w:r>
            <w:r>
              <w:rPr>
                <w:rFonts w:ascii="Times New Roman" w:hAnsi="Times New Roman"/>
                <w:w w:val="95"/>
                <w:sz w:val="22"/>
                <w:lang/>
              </w:rPr>
              <w:t>人）；指标</w:t>
            </w:r>
            <w:r>
              <w:rPr>
                <w:rFonts w:ascii="Times New Roman" w:hAnsi="Times New Roman"/>
                <w:w w:val="95"/>
                <w:sz w:val="22"/>
                <w:lang/>
              </w:rPr>
              <w:t>3</w:t>
            </w:r>
            <w:r>
              <w:rPr>
                <w:rFonts w:ascii="Times New Roman" w:hAnsi="Times New Roman"/>
                <w:w w:val="95"/>
                <w:sz w:val="22"/>
                <w:lang/>
              </w:rPr>
              <w:t>：医疗救助人数（</w:t>
            </w:r>
            <w:r>
              <w:rPr>
                <w:rFonts w:ascii="Times New Roman" w:hAnsi="Times New Roman"/>
                <w:w w:val="95"/>
                <w:sz w:val="22"/>
                <w:lang/>
              </w:rPr>
              <w:t>≥10</w:t>
            </w:r>
            <w:r>
              <w:rPr>
                <w:rFonts w:ascii="Times New Roman" w:hAnsi="Times New Roman"/>
                <w:w w:val="95"/>
                <w:sz w:val="22"/>
                <w:lang/>
              </w:rPr>
              <w:t>人）</w:t>
            </w:r>
            <w:r>
              <w:rPr>
                <w:rFonts w:ascii="Times New Roman" w:hAnsi="Times New Roman"/>
                <w:w w:val="95"/>
                <w:sz w:val="22"/>
                <w:lang/>
              </w:rPr>
              <w:br/>
            </w:r>
            <w:r>
              <w:rPr>
                <w:rFonts w:ascii="Times New Roman" w:hAnsi="Times New Roman"/>
                <w:w w:val="95"/>
                <w:sz w:val="22"/>
                <w:lang/>
              </w:rPr>
              <w:t>【产出指标</w:t>
            </w:r>
            <w:r>
              <w:rPr>
                <w:rFonts w:ascii="Times New Roman" w:hAnsi="Times New Roman"/>
                <w:w w:val="95"/>
                <w:sz w:val="22"/>
                <w:lang/>
              </w:rPr>
              <w:t>-</w:t>
            </w:r>
            <w:r>
              <w:rPr>
                <w:rFonts w:ascii="Times New Roman" w:hAnsi="Times New Roman"/>
                <w:w w:val="95"/>
                <w:sz w:val="22"/>
                <w:lang/>
              </w:rPr>
              <w:t>质量指标】指标</w:t>
            </w:r>
            <w:r>
              <w:rPr>
                <w:rFonts w:ascii="Times New Roman" w:hAnsi="Times New Roman"/>
                <w:w w:val="95"/>
                <w:sz w:val="22"/>
                <w:lang/>
              </w:rPr>
              <w:t>1</w:t>
            </w:r>
            <w:r>
              <w:rPr>
                <w:rFonts w:ascii="Times New Roman" w:hAnsi="Times New Roman"/>
                <w:w w:val="95"/>
                <w:sz w:val="22"/>
                <w:lang/>
              </w:rPr>
              <w:t>：经费支出合规性（严格执行相关财经法规、制度）；指标</w:t>
            </w:r>
            <w:r>
              <w:rPr>
                <w:rFonts w:ascii="Times New Roman" w:hAnsi="Times New Roman"/>
                <w:w w:val="95"/>
                <w:sz w:val="22"/>
                <w:lang/>
              </w:rPr>
              <w:t>2</w:t>
            </w:r>
            <w:r>
              <w:rPr>
                <w:rFonts w:ascii="Times New Roman" w:hAnsi="Times New Roman"/>
                <w:w w:val="95"/>
                <w:sz w:val="22"/>
                <w:lang/>
              </w:rPr>
              <w:t>：打卡发放准确率（</w:t>
            </w:r>
            <w:r>
              <w:rPr>
                <w:rFonts w:ascii="Times New Roman" w:hAnsi="Times New Roman"/>
                <w:w w:val="95"/>
                <w:sz w:val="22"/>
                <w:lang/>
              </w:rPr>
              <w:t>≥95%</w:t>
            </w:r>
            <w:r>
              <w:rPr>
                <w:rFonts w:ascii="Times New Roman" w:hAnsi="Times New Roman"/>
                <w:w w:val="95"/>
                <w:sz w:val="22"/>
                <w:lang/>
              </w:rPr>
              <w:t>）</w:t>
            </w:r>
            <w:r>
              <w:rPr>
                <w:rFonts w:ascii="Times New Roman" w:hAnsi="Times New Roman"/>
                <w:w w:val="95"/>
                <w:sz w:val="22"/>
                <w:lang/>
              </w:rPr>
              <w:t xml:space="preserve"> </w:t>
            </w:r>
            <w:r>
              <w:rPr>
                <w:rFonts w:ascii="Times New Roman" w:hAnsi="Times New Roman"/>
                <w:w w:val="95"/>
                <w:sz w:val="22"/>
                <w:lang/>
              </w:rPr>
              <w:br/>
            </w:r>
            <w:r>
              <w:rPr>
                <w:rFonts w:ascii="Times New Roman" w:hAnsi="Times New Roman"/>
                <w:w w:val="95"/>
                <w:sz w:val="22"/>
                <w:lang/>
              </w:rPr>
              <w:t>【产出指标</w:t>
            </w:r>
            <w:r>
              <w:rPr>
                <w:rFonts w:ascii="Times New Roman" w:hAnsi="Times New Roman"/>
                <w:w w:val="95"/>
                <w:sz w:val="22"/>
                <w:lang/>
              </w:rPr>
              <w:t>-</w:t>
            </w:r>
            <w:r>
              <w:rPr>
                <w:rFonts w:ascii="Times New Roman" w:hAnsi="Times New Roman"/>
                <w:w w:val="95"/>
                <w:sz w:val="22"/>
                <w:lang/>
              </w:rPr>
              <w:t>时效指标】指标</w:t>
            </w:r>
            <w:r>
              <w:rPr>
                <w:rFonts w:ascii="Times New Roman" w:hAnsi="Times New Roman"/>
                <w:w w:val="95"/>
                <w:sz w:val="22"/>
                <w:lang/>
              </w:rPr>
              <w:t>1</w:t>
            </w:r>
            <w:r>
              <w:rPr>
                <w:rFonts w:ascii="Times New Roman" w:hAnsi="Times New Roman"/>
                <w:w w:val="95"/>
                <w:sz w:val="22"/>
                <w:lang/>
              </w:rPr>
              <w:t>：资金到位及时率（</w:t>
            </w:r>
            <w:r>
              <w:rPr>
                <w:rFonts w:ascii="Times New Roman" w:hAnsi="Times New Roman"/>
                <w:w w:val="95"/>
                <w:sz w:val="22"/>
                <w:lang/>
              </w:rPr>
              <w:t>≥95%</w:t>
            </w:r>
            <w:r>
              <w:rPr>
                <w:rFonts w:ascii="Times New Roman" w:hAnsi="Times New Roman"/>
                <w:w w:val="95"/>
                <w:sz w:val="22"/>
                <w:lang/>
              </w:rPr>
              <w:t>）；指标</w:t>
            </w:r>
            <w:r>
              <w:rPr>
                <w:rFonts w:ascii="Times New Roman" w:hAnsi="Times New Roman"/>
                <w:w w:val="95"/>
                <w:sz w:val="22"/>
                <w:lang/>
              </w:rPr>
              <w:t>2</w:t>
            </w:r>
            <w:r>
              <w:rPr>
                <w:rFonts w:ascii="Times New Roman" w:hAnsi="Times New Roman"/>
                <w:w w:val="95"/>
                <w:sz w:val="22"/>
                <w:lang/>
              </w:rPr>
              <w:t>：救助时效（一年内）</w:t>
            </w:r>
            <w:r>
              <w:rPr>
                <w:rFonts w:ascii="Times New Roman" w:hAnsi="Times New Roman"/>
                <w:w w:val="95"/>
                <w:sz w:val="22"/>
                <w:lang/>
              </w:rPr>
              <w:t xml:space="preserve"> </w:t>
            </w:r>
            <w:r>
              <w:rPr>
                <w:rFonts w:ascii="Times New Roman" w:hAnsi="Times New Roman"/>
                <w:w w:val="95"/>
                <w:sz w:val="22"/>
                <w:lang/>
              </w:rPr>
              <w:br/>
            </w:r>
            <w:r>
              <w:rPr>
                <w:rFonts w:ascii="Times New Roman" w:hAnsi="Times New Roman"/>
                <w:w w:val="95"/>
                <w:sz w:val="22"/>
                <w:lang/>
              </w:rPr>
              <w:t>【产出指标</w:t>
            </w:r>
            <w:r>
              <w:rPr>
                <w:rFonts w:ascii="Times New Roman" w:hAnsi="Times New Roman"/>
                <w:w w:val="95"/>
                <w:sz w:val="22"/>
                <w:lang/>
              </w:rPr>
              <w:t>-</w:t>
            </w:r>
            <w:r>
              <w:rPr>
                <w:rFonts w:ascii="Times New Roman" w:hAnsi="Times New Roman"/>
                <w:w w:val="95"/>
                <w:sz w:val="22"/>
                <w:lang/>
              </w:rPr>
              <w:t>成本指标】指标</w:t>
            </w:r>
            <w:r>
              <w:rPr>
                <w:rFonts w:ascii="Times New Roman" w:hAnsi="Times New Roman"/>
                <w:w w:val="95"/>
                <w:sz w:val="22"/>
                <w:lang/>
              </w:rPr>
              <w:t>1</w:t>
            </w:r>
            <w:r>
              <w:rPr>
                <w:rFonts w:ascii="Times New Roman" w:hAnsi="Times New Roman"/>
                <w:w w:val="95"/>
                <w:sz w:val="22"/>
                <w:lang/>
              </w:rPr>
              <w:t>：生活救助标准（</w:t>
            </w:r>
            <w:r>
              <w:rPr>
                <w:rFonts w:ascii="Times New Roman" w:hAnsi="Times New Roman"/>
                <w:w w:val="95"/>
                <w:sz w:val="22"/>
                <w:lang/>
              </w:rPr>
              <w:t>≤920</w:t>
            </w:r>
            <w:r>
              <w:rPr>
                <w:rFonts w:ascii="Times New Roman" w:hAnsi="Times New Roman"/>
                <w:w w:val="95"/>
                <w:sz w:val="22"/>
                <w:lang/>
              </w:rPr>
              <w:t>0</w:t>
            </w:r>
            <w:r>
              <w:rPr>
                <w:rFonts w:ascii="Times New Roman" w:hAnsi="Times New Roman"/>
                <w:w w:val="95"/>
                <w:sz w:val="22"/>
                <w:lang/>
              </w:rPr>
              <w:t>元）；指标</w:t>
            </w:r>
            <w:r>
              <w:rPr>
                <w:rFonts w:ascii="Times New Roman" w:hAnsi="Times New Roman"/>
                <w:w w:val="95"/>
                <w:sz w:val="22"/>
                <w:lang/>
              </w:rPr>
              <w:t>2</w:t>
            </w:r>
            <w:r>
              <w:rPr>
                <w:rFonts w:ascii="Times New Roman" w:hAnsi="Times New Roman"/>
                <w:w w:val="95"/>
                <w:sz w:val="22"/>
                <w:lang/>
              </w:rPr>
              <w:t>：助学救助标准（</w:t>
            </w:r>
            <w:r>
              <w:rPr>
                <w:rFonts w:ascii="Times New Roman" w:hAnsi="Times New Roman"/>
                <w:w w:val="95"/>
                <w:sz w:val="22"/>
                <w:lang/>
              </w:rPr>
              <w:t>≤7700</w:t>
            </w:r>
            <w:r>
              <w:rPr>
                <w:rFonts w:ascii="Times New Roman" w:hAnsi="Times New Roman"/>
                <w:w w:val="95"/>
                <w:sz w:val="22"/>
                <w:lang/>
              </w:rPr>
              <w:t>元）；指标</w:t>
            </w:r>
            <w:r>
              <w:rPr>
                <w:rFonts w:ascii="Times New Roman" w:hAnsi="Times New Roman"/>
                <w:w w:val="95"/>
                <w:sz w:val="22"/>
                <w:lang/>
              </w:rPr>
              <w:t>3</w:t>
            </w:r>
            <w:r>
              <w:rPr>
                <w:rFonts w:ascii="Times New Roman" w:hAnsi="Times New Roman"/>
                <w:w w:val="95"/>
                <w:sz w:val="22"/>
                <w:lang/>
              </w:rPr>
              <w:t>：医疗救助标准（</w:t>
            </w:r>
            <w:r>
              <w:rPr>
                <w:rFonts w:ascii="Times New Roman" w:hAnsi="Times New Roman"/>
                <w:w w:val="95"/>
                <w:sz w:val="22"/>
                <w:lang/>
              </w:rPr>
              <w:t>≤ 50000</w:t>
            </w:r>
            <w:r>
              <w:rPr>
                <w:rFonts w:ascii="Times New Roman" w:hAnsi="Times New Roman"/>
                <w:w w:val="95"/>
                <w:sz w:val="22"/>
                <w:lang/>
              </w:rPr>
              <w:t>元）</w:t>
            </w:r>
            <w:r>
              <w:rPr>
                <w:rFonts w:ascii="Times New Roman" w:hAnsi="Times New Roman"/>
                <w:w w:val="95"/>
                <w:sz w:val="22"/>
                <w:lang/>
              </w:rPr>
              <w:br/>
            </w:r>
            <w:r>
              <w:rPr>
                <w:rFonts w:ascii="Times New Roman" w:hAnsi="Times New Roman"/>
                <w:w w:val="95"/>
                <w:sz w:val="22"/>
                <w:lang/>
              </w:rPr>
              <w:t>【效益指标</w:t>
            </w:r>
            <w:r>
              <w:rPr>
                <w:rFonts w:ascii="Times New Roman" w:hAnsi="Times New Roman"/>
                <w:w w:val="95"/>
                <w:sz w:val="22"/>
                <w:lang/>
              </w:rPr>
              <w:t>-</w:t>
            </w:r>
            <w:r>
              <w:rPr>
                <w:rFonts w:ascii="Times New Roman" w:hAnsi="Times New Roman"/>
                <w:w w:val="95"/>
                <w:sz w:val="22"/>
                <w:lang/>
              </w:rPr>
              <w:t>经济效益指标】指标</w:t>
            </w:r>
            <w:r>
              <w:rPr>
                <w:rFonts w:ascii="Times New Roman" w:hAnsi="Times New Roman"/>
                <w:w w:val="95"/>
                <w:sz w:val="22"/>
                <w:lang/>
              </w:rPr>
              <w:t>1</w:t>
            </w:r>
            <w:r>
              <w:rPr>
                <w:rFonts w:ascii="Times New Roman" w:hAnsi="Times New Roman"/>
                <w:w w:val="95"/>
                <w:sz w:val="22"/>
                <w:lang/>
              </w:rPr>
              <w:t>：对减轻救助对象经济负担的改善程度（较高）</w:t>
            </w:r>
            <w:r>
              <w:rPr>
                <w:rFonts w:ascii="Times New Roman" w:hAnsi="Times New Roman"/>
                <w:w w:val="95"/>
                <w:sz w:val="22"/>
                <w:lang/>
              </w:rPr>
              <w:t xml:space="preserve"> </w:t>
            </w:r>
            <w:r>
              <w:rPr>
                <w:rFonts w:ascii="Times New Roman" w:hAnsi="Times New Roman"/>
                <w:w w:val="95"/>
                <w:sz w:val="22"/>
                <w:lang/>
              </w:rPr>
              <w:br/>
            </w:r>
            <w:r>
              <w:rPr>
                <w:rFonts w:ascii="Times New Roman" w:hAnsi="Times New Roman"/>
                <w:w w:val="95"/>
                <w:sz w:val="22"/>
                <w:lang/>
              </w:rPr>
              <w:t>【效益指标</w:t>
            </w:r>
            <w:r>
              <w:rPr>
                <w:rFonts w:ascii="Times New Roman" w:hAnsi="Times New Roman"/>
                <w:w w:val="95"/>
                <w:sz w:val="22"/>
                <w:lang/>
              </w:rPr>
              <w:t>-</w:t>
            </w:r>
            <w:r>
              <w:rPr>
                <w:rFonts w:ascii="Times New Roman" w:hAnsi="Times New Roman"/>
                <w:w w:val="95"/>
                <w:sz w:val="22"/>
                <w:lang/>
              </w:rPr>
              <w:t>社会效益指标】指标</w:t>
            </w:r>
            <w:r>
              <w:rPr>
                <w:rFonts w:ascii="Times New Roman" w:hAnsi="Times New Roman"/>
                <w:w w:val="95"/>
                <w:sz w:val="22"/>
                <w:lang/>
              </w:rPr>
              <w:t>1</w:t>
            </w:r>
            <w:r>
              <w:rPr>
                <w:rFonts w:ascii="Times New Roman" w:hAnsi="Times New Roman"/>
                <w:w w:val="95"/>
                <w:sz w:val="22"/>
                <w:lang/>
              </w:rPr>
              <w:t>：促进党群关系融合</w:t>
            </w:r>
            <w:r>
              <w:rPr>
                <w:rFonts w:ascii="Times New Roman" w:hAnsi="Times New Roman"/>
                <w:w w:val="95"/>
                <w:sz w:val="22"/>
                <w:lang/>
              </w:rPr>
              <w:t>(</w:t>
            </w:r>
            <w:r>
              <w:rPr>
                <w:rFonts w:ascii="Times New Roman" w:hAnsi="Times New Roman"/>
                <w:w w:val="95"/>
                <w:sz w:val="22"/>
                <w:lang/>
              </w:rPr>
              <w:t>显著</w:t>
            </w:r>
            <w:r>
              <w:rPr>
                <w:rFonts w:ascii="Times New Roman" w:hAnsi="Times New Roman"/>
                <w:w w:val="95"/>
                <w:sz w:val="22"/>
                <w:lang/>
              </w:rPr>
              <w:t xml:space="preserve"> )</w:t>
            </w:r>
            <w:r>
              <w:rPr>
                <w:rFonts w:ascii="Times New Roman" w:hAnsi="Times New Roman"/>
                <w:w w:val="95"/>
                <w:sz w:val="22"/>
                <w:lang/>
              </w:rPr>
              <w:br/>
            </w:r>
            <w:r>
              <w:rPr>
                <w:rFonts w:ascii="Times New Roman" w:hAnsi="Times New Roman"/>
                <w:w w:val="95"/>
                <w:sz w:val="22"/>
                <w:lang/>
              </w:rPr>
              <w:t>【效益指标</w:t>
            </w:r>
            <w:r>
              <w:rPr>
                <w:rFonts w:ascii="Times New Roman" w:hAnsi="Times New Roman"/>
                <w:w w:val="95"/>
                <w:sz w:val="22"/>
                <w:lang/>
              </w:rPr>
              <w:t>-</w:t>
            </w:r>
            <w:r>
              <w:rPr>
                <w:rFonts w:ascii="Times New Roman" w:hAnsi="Times New Roman"/>
                <w:w w:val="95"/>
                <w:sz w:val="22"/>
                <w:lang/>
              </w:rPr>
              <w:t>生态效益指标】指标</w:t>
            </w:r>
            <w:r>
              <w:rPr>
                <w:rFonts w:ascii="Times New Roman" w:hAnsi="Times New Roman"/>
                <w:w w:val="95"/>
                <w:sz w:val="22"/>
                <w:lang/>
              </w:rPr>
              <w:t>1</w:t>
            </w:r>
            <w:r>
              <w:rPr>
                <w:rFonts w:ascii="Times New Roman" w:hAnsi="Times New Roman"/>
                <w:w w:val="95"/>
                <w:sz w:val="22"/>
                <w:lang/>
              </w:rPr>
              <w:t>：对维护社会和谐稳定的影响程度</w:t>
            </w:r>
            <w:r>
              <w:rPr>
                <w:rFonts w:ascii="Times New Roman" w:hAnsi="Times New Roman"/>
                <w:w w:val="95"/>
                <w:sz w:val="22"/>
                <w:lang/>
              </w:rPr>
              <w:t>(</w:t>
            </w:r>
            <w:r>
              <w:rPr>
                <w:rFonts w:ascii="Times New Roman" w:hAnsi="Times New Roman"/>
                <w:w w:val="95"/>
                <w:sz w:val="22"/>
                <w:lang/>
              </w:rPr>
              <w:t>较高</w:t>
            </w:r>
            <w:r>
              <w:rPr>
                <w:rFonts w:ascii="Times New Roman" w:hAnsi="Times New Roman"/>
                <w:w w:val="95"/>
                <w:sz w:val="22"/>
                <w:lang/>
              </w:rPr>
              <w:t>)</w:t>
            </w:r>
            <w:r>
              <w:rPr>
                <w:rFonts w:ascii="Times New Roman" w:hAnsi="Times New Roman"/>
                <w:w w:val="95"/>
                <w:sz w:val="22"/>
                <w:lang/>
              </w:rPr>
              <w:br/>
            </w:r>
            <w:r>
              <w:rPr>
                <w:rFonts w:ascii="Times New Roman" w:hAnsi="Times New Roman"/>
                <w:w w:val="95"/>
                <w:sz w:val="22"/>
                <w:lang/>
              </w:rPr>
              <w:t>【效益指标</w:t>
            </w:r>
            <w:r>
              <w:rPr>
                <w:rFonts w:ascii="Times New Roman" w:hAnsi="Times New Roman"/>
                <w:w w:val="95"/>
                <w:sz w:val="22"/>
                <w:lang/>
              </w:rPr>
              <w:t>-</w:t>
            </w:r>
            <w:r>
              <w:rPr>
                <w:rFonts w:ascii="Times New Roman" w:hAnsi="Times New Roman"/>
                <w:w w:val="95"/>
                <w:sz w:val="22"/>
                <w:lang/>
              </w:rPr>
              <w:t>可持续效益指标】指标</w:t>
            </w:r>
            <w:r>
              <w:rPr>
                <w:rFonts w:ascii="Times New Roman" w:hAnsi="Times New Roman"/>
                <w:w w:val="95"/>
                <w:sz w:val="22"/>
                <w:lang/>
              </w:rPr>
              <w:t>1</w:t>
            </w:r>
            <w:r>
              <w:rPr>
                <w:rFonts w:ascii="Times New Roman" w:hAnsi="Times New Roman"/>
                <w:w w:val="95"/>
                <w:sz w:val="22"/>
                <w:lang/>
              </w:rPr>
              <w:t>：健全的制度，为活动提供可持续保障</w:t>
            </w:r>
            <w:r>
              <w:rPr>
                <w:rFonts w:ascii="Times New Roman" w:hAnsi="Times New Roman"/>
                <w:w w:val="95"/>
                <w:sz w:val="22"/>
                <w:lang/>
              </w:rPr>
              <w:t>(</w:t>
            </w:r>
            <w:r>
              <w:rPr>
                <w:rFonts w:ascii="Times New Roman" w:hAnsi="Times New Roman"/>
                <w:w w:val="95"/>
                <w:sz w:val="22"/>
                <w:lang/>
              </w:rPr>
              <w:t>进一步完善</w:t>
            </w:r>
            <w:r>
              <w:rPr>
                <w:rFonts w:ascii="Times New Roman" w:hAnsi="Times New Roman"/>
                <w:w w:val="95"/>
                <w:sz w:val="22"/>
                <w:lang/>
              </w:rPr>
              <w:t xml:space="preserve">) </w:t>
            </w:r>
            <w:r>
              <w:rPr>
                <w:rFonts w:ascii="Times New Roman" w:hAnsi="Times New Roman"/>
                <w:w w:val="95"/>
                <w:sz w:val="22"/>
                <w:lang/>
              </w:rPr>
              <w:t>；指标</w:t>
            </w:r>
            <w:r>
              <w:rPr>
                <w:rFonts w:ascii="Times New Roman" w:hAnsi="Times New Roman"/>
                <w:w w:val="95"/>
                <w:sz w:val="22"/>
                <w:lang/>
              </w:rPr>
              <w:t>2</w:t>
            </w:r>
            <w:r>
              <w:rPr>
                <w:rFonts w:ascii="Times New Roman" w:hAnsi="Times New Roman"/>
                <w:w w:val="95"/>
                <w:sz w:val="22"/>
                <w:lang/>
              </w:rPr>
              <w:t>：推进帮扶工作常态化</w:t>
            </w:r>
            <w:r>
              <w:rPr>
                <w:rFonts w:ascii="Times New Roman" w:hAnsi="Times New Roman"/>
                <w:w w:val="95"/>
                <w:sz w:val="22"/>
                <w:lang/>
              </w:rPr>
              <w:t>(</w:t>
            </w:r>
            <w:r>
              <w:rPr>
                <w:rFonts w:ascii="Times New Roman" w:hAnsi="Times New Roman"/>
                <w:w w:val="95"/>
                <w:sz w:val="22"/>
                <w:lang/>
              </w:rPr>
              <w:t>进一步推进</w:t>
            </w:r>
            <w:r>
              <w:rPr>
                <w:rFonts w:ascii="Times New Roman" w:hAnsi="Times New Roman"/>
                <w:w w:val="95"/>
                <w:sz w:val="22"/>
                <w:lang/>
              </w:rPr>
              <w:t xml:space="preserve">) </w:t>
            </w:r>
            <w:r>
              <w:rPr>
                <w:rFonts w:ascii="Times New Roman" w:hAnsi="Times New Roman"/>
                <w:w w:val="95"/>
                <w:sz w:val="22"/>
                <w:lang/>
              </w:rPr>
              <w:br/>
            </w:r>
            <w:r>
              <w:rPr>
                <w:rFonts w:ascii="Times New Roman" w:hAnsi="Times New Roman"/>
                <w:w w:val="95"/>
                <w:sz w:val="22"/>
                <w:lang/>
              </w:rPr>
              <w:t>【满意度指标</w:t>
            </w:r>
            <w:r>
              <w:rPr>
                <w:rFonts w:ascii="Times New Roman" w:hAnsi="Times New Roman"/>
                <w:w w:val="95"/>
                <w:sz w:val="22"/>
                <w:lang/>
              </w:rPr>
              <w:t>-</w:t>
            </w:r>
            <w:r>
              <w:rPr>
                <w:rFonts w:ascii="Times New Roman" w:hAnsi="Times New Roman"/>
                <w:w w:val="95"/>
                <w:sz w:val="22"/>
                <w:lang/>
              </w:rPr>
              <w:t>满意度指标】指标</w:t>
            </w:r>
            <w:r>
              <w:rPr>
                <w:rFonts w:ascii="Times New Roman" w:hAnsi="Times New Roman"/>
                <w:w w:val="95"/>
                <w:sz w:val="22"/>
                <w:lang/>
              </w:rPr>
              <w:t>1</w:t>
            </w:r>
            <w:r>
              <w:rPr>
                <w:rFonts w:ascii="Times New Roman" w:hAnsi="Times New Roman"/>
                <w:w w:val="95"/>
                <w:sz w:val="22"/>
                <w:lang/>
              </w:rPr>
              <w:t>：社会公众满意度</w:t>
            </w:r>
            <w:r>
              <w:rPr>
                <w:rFonts w:ascii="Times New Roman" w:hAnsi="Times New Roman"/>
                <w:w w:val="95"/>
                <w:sz w:val="22"/>
                <w:lang/>
              </w:rPr>
              <w:t>(≥95%);</w:t>
            </w:r>
            <w:r>
              <w:rPr>
                <w:rFonts w:ascii="Times New Roman" w:hAnsi="Times New Roman"/>
                <w:w w:val="95"/>
                <w:sz w:val="22"/>
                <w:lang/>
              </w:rPr>
              <w:t>指标</w:t>
            </w:r>
            <w:r>
              <w:rPr>
                <w:rFonts w:ascii="Times New Roman" w:hAnsi="Times New Roman"/>
                <w:w w:val="95"/>
                <w:sz w:val="22"/>
                <w:lang/>
              </w:rPr>
              <w:t>2</w:t>
            </w:r>
            <w:r>
              <w:rPr>
                <w:rFonts w:ascii="Times New Roman" w:hAnsi="Times New Roman"/>
                <w:w w:val="95"/>
                <w:sz w:val="22"/>
                <w:lang/>
              </w:rPr>
              <w:t>：受助人员满意</w:t>
            </w:r>
            <w:r>
              <w:rPr>
                <w:rFonts w:ascii="Times New Roman" w:hAnsi="Times New Roman"/>
                <w:w w:val="95"/>
                <w:sz w:val="22"/>
                <w:lang/>
              </w:rPr>
              <w:t>度</w:t>
            </w:r>
            <w:r>
              <w:rPr>
                <w:rFonts w:ascii="Times New Roman" w:hAnsi="Times New Roman"/>
                <w:w w:val="95"/>
                <w:sz w:val="22"/>
                <w:lang/>
              </w:rPr>
              <w:t>(≥95%)</w:t>
            </w: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76378" w:rsidRDefault="00076378">
            <w:pPr>
              <w:rPr>
                <w:rFonts w:ascii="Times New Roman" w:hAnsi="Times New Roman"/>
                <w:w w:val="95"/>
                <w:sz w:val="22"/>
              </w:rPr>
            </w:pPr>
          </w:p>
        </w:tc>
      </w:tr>
    </w:tbl>
    <w:p w:rsidR="00076378" w:rsidRPr="00BE04C9" w:rsidRDefault="00B21E09" w:rsidP="00BE04C9">
      <w:pPr>
        <w:pStyle w:val="2"/>
      </w:pPr>
      <w:r>
        <w:br w:type="page"/>
      </w:r>
    </w:p>
    <w:p w:rsidR="00076378" w:rsidRDefault="00076378" w:rsidP="00BE04C9">
      <w:pPr>
        <w:spacing w:line="580" w:lineRule="exact"/>
        <w:ind w:firstLineChars="463" w:firstLine="1482"/>
        <w:rPr>
          <w:rFonts w:ascii="Times New Roman" w:eastAsia="仿宋_GB2312" w:hAnsi="Times New Roman"/>
          <w:color w:val="000000" w:themeColor="text1"/>
          <w:sz w:val="32"/>
          <w:szCs w:val="32"/>
        </w:rPr>
        <w:sectPr w:rsidR="00076378">
          <w:footerReference w:type="default" r:id="rId8"/>
          <w:pgSz w:w="16838" w:h="11906" w:orient="landscape"/>
          <w:pgMar w:top="1531" w:right="1985" w:bottom="1531" w:left="1985" w:header="720" w:footer="1304" w:gutter="0"/>
          <w:pgNumType w:fmt="numberInDash"/>
          <w:cols w:space="720"/>
          <w:docGrid w:linePitch="312"/>
        </w:sectPr>
      </w:pPr>
    </w:p>
    <w:p w:rsidR="00076378" w:rsidRDefault="00B21E09">
      <w:pPr>
        <w:spacing w:line="580" w:lineRule="exact"/>
        <w:rPr>
          <w:rFonts w:ascii="Times New Roman" w:eastAsia="黑体" w:hAnsi="Times New Roman"/>
          <w:color w:val="000000" w:themeColor="text1"/>
          <w:sz w:val="32"/>
          <w:szCs w:val="32"/>
        </w:rPr>
      </w:pPr>
      <w:r>
        <w:rPr>
          <w:rFonts w:ascii="Times New Roman" w:eastAsia="黑体" w:hAnsi="Times New Roman"/>
          <w:color w:val="000000" w:themeColor="text1"/>
          <w:sz w:val="32"/>
          <w:szCs w:val="32"/>
        </w:rPr>
        <w:lastRenderedPageBreak/>
        <w:t>附件</w:t>
      </w:r>
      <w:r>
        <w:rPr>
          <w:rFonts w:ascii="Times New Roman" w:eastAsia="黑体" w:hAnsi="Times New Roman" w:hint="eastAsia"/>
          <w:color w:val="000000" w:themeColor="text1"/>
          <w:sz w:val="32"/>
          <w:szCs w:val="32"/>
        </w:rPr>
        <w:t>1-</w:t>
      </w:r>
      <w:r>
        <w:rPr>
          <w:rFonts w:ascii="Times New Roman" w:eastAsia="黑体" w:hAnsi="Times New Roman"/>
          <w:color w:val="000000" w:themeColor="text1"/>
          <w:sz w:val="32"/>
          <w:szCs w:val="32"/>
        </w:rPr>
        <w:t>5</w:t>
      </w:r>
      <w:r>
        <w:rPr>
          <w:rFonts w:ascii="Times New Roman" w:eastAsia="黑体" w:hAnsi="Times New Roman"/>
          <w:color w:val="000000" w:themeColor="text1"/>
          <w:sz w:val="32"/>
          <w:szCs w:val="32"/>
        </w:rPr>
        <w:t>：</w:t>
      </w:r>
    </w:p>
    <w:p w:rsidR="00076378" w:rsidRDefault="00076378">
      <w:pPr>
        <w:spacing w:line="400" w:lineRule="exact"/>
        <w:rPr>
          <w:rFonts w:ascii="Times New Roman" w:hAnsi="Times New Roman"/>
          <w:color w:val="000000" w:themeColor="text1"/>
          <w:sz w:val="32"/>
          <w:szCs w:val="32"/>
        </w:rPr>
      </w:pPr>
    </w:p>
    <w:p w:rsidR="00076378" w:rsidRDefault="00B21E09">
      <w:pPr>
        <w:snapToGrid w:val="0"/>
        <w:spacing w:line="580" w:lineRule="exact"/>
        <w:jc w:val="center"/>
        <w:rPr>
          <w:rFonts w:ascii="Times New Roman" w:eastAsia="方正小标宋简体" w:hAnsi="Times New Roman"/>
          <w:color w:val="000000" w:themeColor="text1"/>
          <w:sz w:val="44"/>
          <w:szCs w:val="44"/>
        </w:rPr>
      </w:pPr>
      <w:r>
        <w:rPr>
          <w:rFonts w:ascii="Times New Roman" w:eastAsia="方正小标宋简体" w:hAnsi="Times New Roman"/>
          <w:color w:val="000000" w:themeColor="text1"/>
          <w:sz w:val="44"/>
          <w:szCs w:val="44"/>
        </w:rPr>
        <w:t>名词解释</w:t>
      </w:r>
    </w:p>
    <w:p w:rsidR="00076378" w:rsidRDefault="00076378">
      <w:pPr>
        <w:spacing w:line="580" w:lineRule="exact"/>
        <w:rPr>
          <w:rFonts w:ascii="Times New Roman" w:hAnsi="Times New Roman"/>
          <w:color w:val="000000" w:themeColor="text1"/>
          <w:sz w:val="32"/>
          <w:szCs w:val="32"/>
        </w:rPr>
      </w:pPr>
    </w:p>
    <w:p w:rsidR="00076378" w:rsidRDefault="00B21E09">
      <w:pPr>
        <w:pStyle w:val="a7"/>
        <w:widowControl w:val="0"/>
        <w:shd w:val="clear" w:color="auto" w:fill="FFFFFF"/>
        <w:spacing w:before="0" w:beforeAutospacing="0" w:after="0" w:afterAutospacing="0" w:line="580" w:lineRule="exact"/>
        <w:ind w:firstLineChars="200" w:firstLine="640"/>
        <w:jc w:val="both"/>
        <w:rPr>
          <w:rFonts w:ascii="Times New Roman" w:eastAsia="仿宋_GB2312" w:hAnsi="Times New Roman" w:cs="Times New Roman"/>
          <w:color w:val="000000" w:themeColor="text1"/>
          <w:kern w:val="2"/>
          <w:sz w:val="32"/>
          <w:szCs w:val="32"/>
        </w:rPr>
      </w:pPr>
      <w:r>
        <w:rPr>
          <w:rFonts w:ascii="Times New Roman" w:eastAsia="仿宋_GB2312" w:hAnsi="Times New Roman" w:cs="Times New Roman"/>
          <w:color w:val="000000" w:themeColor="text1"/>
          <w:kern w:val="2"/>
          <w:sz w:val="32"/>
          <w:szCs w:val="32"/>
        </w:rPr>
        <w:t>1.</w:t>
      </w:r>
      <w:r>
        <w:rPr>
          <w:rFonts w:ascii="Times New Roman" w:eastAsia="楷体_GB2312" w:hAnsi="Times New Roman" w:cs="Times New Roman"/>
          <w:color w:val="000000" w:themeColor="text1"/>
          <w:kern w:val="2"/>
          <w:sz w:val="32"/>
          <w:szCs w:val="32"/>
        </w:rPr>
        <w:t>一般公共预算：</w:t>
      </w:r>
      <w:r>
        <w:rPr>
          <w:rFonts w:ascii="Times New Roman" w:eastAsia="仿宋_GB2312" w:hAnsi="Times New Roman" w:cs="Times New Roman"/>
          <w:color w:val="000000" w:themeColor="text1"/>
          <w:kern w:val="2"/>
          <w:sz w:val="32"/>
          <w:szCs w:val="32"/>
        </w:rPr>
        <w:t>是对以税收为主体的财政收入，安排用于保障和改善民生、推动经济社会发展、维护国家安全、维持国家机构正常运转等方面的收支预算。</w:t>
      </w:r>
    </w:p>
    <w:p w:rsidR="00076378" w:rsidRDefault="00B21E09">
      <w:pPr>
        <w:pStyle w:val="a7"/>
        <w:widowControl w:val="0"/>
        <w:shd w:val="clear" w:color="auto" w:fill="FFFFFF"/>
        <w:spacing w:before="0" w:beforeAutospacing="0" w:after="0" w:afterAutospacing="0" w:line="580" w:lineRule="exact"/>
        <w:ind w:firstLineChars="200" w:firstLine="640"/>
        <w:jc w:val="both"/>
        <w:rPr>
          <w:rFonts w:ascii="Times New Roman" w:eastAsia="楷体_GB2312" w:hAnsi="Times New Roman" w:cs="Times New Roman"/>
          <w:color w:val="000000" w:themeColor="text1"/>
          <w:sz w:val="32"/>
          <w:szCs w:val="32"/>
        </w:rPr>
      </w:pPr>
      <w:r>
        <w:rPr>
          <w:rFonts w:ascii="Times New Roman" w:eastAsia="楷体_GB2312" w:hAnsi="Times New Roman" w:cs="Times New Roman"/>
          <w:bCs/>
          <w:color w:val="000000" w:themeColor="text1"/>
          <w:sz w:val="32"/>
          <w:szCs w:val="32"/>
        </w:rPr>
        <w:t>2.</w:t>
      </w:r>
      <w:r>
        <w:rPr>
          <w:rFonts w:ascii="Times New Roman" w:eastAsia="楷体_GB2312" w:hAnsi="Times New Roman" w:cs="Times New Roman"/>
          <w:color w:val="000000" w:themeColor="text1"/>
          <w:kern w:val="2"/>
          <w:sz w:val="32"/>
          <w:szCs w:val="32"/>
        </w:rPr>
        <w:t>政府性基金预算：</w:t>
      </w:r>
      <w:r>
        <w:rPr>
          <w:rFonts w:ascii="Times New Roman" w:eastAsia="仿宋_GB2312" w:hAnsi="Times New Roman" w:cs="Times New Roman"/>
          <w:color w:val="000000" w:themeColor="text1"/>
          <w:kern w:val="2"/>
          <w:sz w:val="32"/>
          <w:szCs w:val="32"/>
        </w:rPr>
        <w:t>是对依照法律、行政法规的规定在一定期限内向特定对象征收、收取或者以其他方式筹集的资金，专项</w:t>
      </w:r>
      <w:r>
        <w:rPr>
          <w:rFonts w:ascii="Times New Roman" w:eastAsia="仿宋_GB2312" w:hAnsi="Times New Roman" w:cs="Times New Roman"/>
          <w:color w:val="000000" w:themeColor="text1"/>
          <w:spacing w:val="2"/>
          <w:kern w:val="2"/>
          <w:sz w:val="32"/>
          <w:szCs w:val="32"/>
        </w:rPr>
        <w:t>用于特定公共事业发展的收支预算。政府性基金预算应当根据基金项目收入情况和实际支出需要，按基金项目编制，做到以收定支</w:t>
      </w:r>
      <w:r>
        <w:rPr>
          <w:rFonts w:ascii="Times New Roman" w:eastAsia="仿宋_GB2312" w:hAnsi="Times New Roman" w:cs="Times New Roman"/>
          <w:color w:val="000000" w:themeColor="text1"/>
          <w:kern w:val="2"/>
          <w:sz w:val="32"/>
          <w:szCs w:val="32"/>
        </w:rPr>
        <w:t>。</w:t>
      </w:r>
    </w:p>
    <w:p w:rsidR="00076378" w:rsidRDefault="00B21E09">
      <w:pPr>
        <w:pStyle w:val="a7"/>
        <w:widowControl w:val="0"/>
        <w:shd w:val="clear" w:color="auto" w:fill="FFFFFF"/>
        <w:spacing w:before="0" w:beforeAutospacing="0" w:after="0" w:afterAutospacing="0"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楷体_GB2312" w:hAnsi="Times New Roman" w:cs="Times New Roman"/>
          <w:color w:val="000000" w:themeColor="text1"/>
          <w:sz w:val="32"/>
          <w:szCs w:val="32"/>
        </w:rPr>
        <w:t>3.</w:t>
      </w:r>
      <w:r>
        <w:rPr>
          <w:rFonts w:ascii="Times New Roman" w:eastAsia="楷体_GB2312" w:hAnsi="Times New Roman" w:cs="Times New Roman"/>
          <w:color w:val="000000" w:themeColor="text1"/>
          <w:kern w:val="2"/>
          <w:sz w:val="32"/>
          <w:szCs w:val="32"/>
        </w:rPr>
        <w:t>国有资本经营预算：</w:t>
      </w:r>
      <w:r>
        <w:rPr>
          <w:rFonts w:ascii="Times New Roman" w:eastAsia="仿宋_GB2312" w:hAnsi="Times New Roman" w:cs="Times New Roman"/>
          <w:color w:val="000000" w:themeColor="text1"/>
          <w:kern w:val="2"/>
          <w:sz w:val="32"/>
          <w:szCs w:val="32"/>
        </w:rPr>
        <w:t>是对国有资本收益作出支出安排的收支预算。国有资本经营预算应当按照收支平衡的原则编制，不列赤字，并安排资金调入一般公共预算。</w:t>
      </w:r>
    </w:p>
    <w:p w:rsidR="00076378" w:rsidRDefault="00B21E09">
      <w:pPr>
        <w:pStyle w:val="a7"/>
        <w:widowControl w:val="0"/>
        <w:shd w:val="clear" w:color="auto" w:fill="FFFFFF"/>
        <w:spacing w:before="0" w:beforeAutospacing="0" w:after="0" w:afterAutospacing="0" w:line="580" w:lineRule="exact"/>
        <w:ind w:firstLineChars="200" w:firstLine="640"/>
        <w:jc w:val="both"/>
        <w:rPr>
          <w:rFonts w:ascii="Times New Roman" w:eastAsia="仿宋_GB2312" w:hAnsi="Times New Roman" w:cs="Times New Roman"/>
          <w:color w:val="000000" w:themeColor="text1"/>
          <w:kern w:val="2"/>
          <w:sz w:val="32"/>
          <w:szCs w:val="32"/>
        </w:rPr>
      </w:pPr>
      <w:r>
        <w:rPr>
          <w:rFonts w:ascii="Times New Roman" w:eastAsia="楷体_GB2312" w:hAnsi="Times New Roman" w:cs="Times New Roman"/>
          <w:color w:val="000000" w:themeColor="text1"/>
          <w:sz w:val="32"/>
          <w:szCs w:val="32"/>
        </w:rPr>
        <w:t>4.</w:t>
      </w:r>
      <w:r>
        <w:rPr>
          <w:rFonts w:ascii="Times New Roman" w:eastAsia="楷体_GB2312" w:hAnsi="Times New Roman" w:cs="Times New Roman"/>
          <w:color w:val="000000" w:themeColor="text1"/>
          <w:kern w:val="2"/>
          <w:sz w:val="32"/>
          <w:szCs w:val="32"/>
        </w:rPr>
        <w:t>社会保险基金预算：</w:t>
      </w:r>
      <w:r>
        <w:rPr>
          <w:rFonts w:ascii="Times New Roman" w:eastAsia="仿宋_GB2312" w:hAnsi="Times New Roman" w:cs="Times New Roman"/>
          <w:color w:val="000000" w:themeColor="text1"/>
          <w:kern w:val="2"/>
          <w:sz w:val="32"/>
          <w:szCs w:val="32"/>
        </w:rPr>
        <w:t>是对社会保险缴款、一般公共预算安排和其他方式筹集的资金，专项用于社会保险的收支预算。社会保险基金预算应当按照统筹层次和社会保险项目分别编制，做到收支平衡。</w:t>
      </w:r>
    </w:p>
    <w:p w:rsidR="00076378" w:rsidRDefault="00B21E09">
      <w:pPr>
        <w:spacing w:line="580" w:lineRule="exact"/>
        <w:ind w:firstLineChars="200" w:firstLine="640"/>
        <w:rPr>
          <w:rFonts w:ascii="Times New Roman" w:eastAsia="仿宋_GB2312" w:hAnsi="Times New Roman"/>
          <w:color w:val="000000" w:themeColor="text1"/>
          <w:sz w:val="32"/>
          <w:szCs w:val="32"/>
          <w:shd w:val="clear" w:color="auto" w:fill="FFFFFF"/>
        </w:rPr>
      </w:pPr>
      <w:r>
        <w:rPr>
          <w:rFonts w:ascii="Times New Roman" w:eastAsia="楷体_GB2312" w:hAnsi="Times New Roman"/>
          <w:color w:val="000000" w:themeColor="text1"/>
          <w:sz w:val="32"/>
          <w:szCs w:val="32"/>
        </w:rPr>
        <w:t>5.</w:t>
      </w:r>
      <w:r>
        <w:rPr>
          <w:rFonts w:ascii="Times New Roman" w:eastAsia="楷体_GB2312" w:hAnsi="Times New Roman"/>
          <w:bCs/>
          <w:color w:val="000000" w:themeColor="text1"/>
          <w:sz w:val="32"/>
          <w:szCs w:val="32"/>
        </w:rPr>
        <w:t>直达资金：</w:t>
      </w:r>
      <w:r>
        <w:rPr>
          <w:rFonts w:ascii="Times New Roman" w:eastAsia="仿宋_GB2312" w:hAnsi="Times New Roman"/>
          <w:color w:val="000000" w:themeColor="text1"/>
          <w:sz w:val="32"/>
          <w:szCs w:val="32"/>
          <w:shd w:val="clear" w:color="auto" w:fill="FFFFFF"/>
        </w:rPr>
        <w:t>通常情况下是指中央政府直接拨款到地方，资金下达被称为直达资金。直达资金是通过特殊转移支付机制直达市县基层、直接惠企利民，避免了资金的层层审批，能够快速发</w:t>
      </w:r>
      <w:r>
        <w:rPr>
          <w:rFonts w:ascii="Times New Roman" w:eastAsia="仿宋_GB2312" w:hAnsi="Times New Roman"/>
          <w:color w:val="000000" w:themeColor="text1"/>
          <w:sz w:val="32"/>
          <w:szCs w:val="32"/>
          <w:shd w:val="clear" w:color="auto" w:fill="FFFFFF"/>
        </w:rPr>
        <w:lastRenderedPageBreak/>
        <w:t>挥资金效益，利企利民。</w:t>
      </w:r>
    </w:p>
    <w:p w:rsidR="00076378" w:rsidRDefault="00B21E09">
      <w:pPr>
        <w:spacing w:line="580" w:lineRule="exact"/>
        <w:ind w:firstLineChars="200" w:firstLine="640"/>
        <w:rPr>
          <w:rFonts w:ascii="Times New Roman" w:eastAsia="仿宋_GB2312" w:hAnsi="Times New Roman"/>
          <w:bCs/>
          <w:color w:val="000000" w:themeColor="text1"/>
          <w:sz w:val="32"/>
          <w:szCs w:val="32"/>
        </w:rPr>
      </w:pPr>
      <w:r>
        <w:rPr>
          <w:rFonts w:ascii="Times New Roman" w:eastAsia="楷体_GB2312" w:hAnsi="Times New Roman" w:hint="eastAsia"/>
          <w:color w:val="000000" w:themeColor="text1"/>
          <w:sz w:val="32"/>
          <w:szCs w:val="32"/>
        </w:rPr>
        <w:t>6.</w:t>
      </w:r>
      <w:r>
        <w:rPr>
          <w:rFonts w:ascii="Times New Roman" w:eastAsia="楷体_GB2312" w:hAnsi="Times New Roman" w:hint="eastAsia"/>
          <w:color w:val="000000" w:themeColor="text1"/>
          <w:sz w:val="32"/>
          <w:szCs w:val="32"/>
        </w:rPr>
        <w:t>两重：</w:t>
      </w:r>
      <w:r>
        <w:rPr>
          <w:rFonts w:ascii="Times New Roman" w:eastAsia="仿宋_GB2312" w:hAnsi="Times New Roman" w:hint="eastAsia"/>
          <w:bCs/>
          <w:color w:val="000000" w:themeColor="text1"/>
          <w:sz w:val="32"/>
          <w:szCs w:val="32"/>
        </w:rPr>
        <w:t>指国家重大战略实施和重点领域安全能力建设。</w:t>
      </w:r>
    </w:p>
    <w:p w:rsidR="00076378" w:rsidRDefault="00B21E09">
      <w:pPr>
        <w:spacing w:line="580" w:lineRule="exact"/>
        <w:ind w:firstLineChars="200" w:firstLine="640"/>
        <w:rPr>
          <w:rFonts w:ascii="Times New Roman" w:eastAsia="仿宋_GB2312" w:hAnsi="Times New Roman"/>
          <w:bCs/>
          <w:color w:val="000000" w:themeColor="text1"/>
          <w:sz w:val="32"/>
          <w:szCs w:val="32"/>
        </w:rPr>
      </w:pPr>
      <w:r>
        <w:rPr>
          <w:rFonts w:ascii="Times New Roman" w:eastAsia="楷体_GB2312" w:hAnsi="Times New Roman" w:hint="eastAsia"/>
          <w:color w:val="000000" w:themeColor="text1"/>
          <w:sz w:val="32"/>
          <w:szCs w:val="32"/>
        </w:rPr>
        <w:t>7</w:t>
      </w:r>
      <w:r>
        <w:rPr>
          <w:rFonts w:ascii="Times New Roman" w:eastAsia="楷体_GB2312" w:hAnsi="Times New Roman"/>
          <w:color w:val="000000" w:themeColor="text1"/>
          <w:sz w:val="32"/>
          <w:szCs w:val="32"/>
        </w:rPr>
        <w:t>.</w:t>
      </w:r>
      <w:r>
        <w:rPr>
          <w:rFonts w:ascii="Times New Roman" w:eastAsia="楷体_GB2312" w:hAnsi="Times New Roman"/>
          <w:color w:val="000000" w:themeColor="text1"/>
          <w:sz w:val="32"/>
          <w:szCs w:val="32"/>
        </w:rPr>
        <w:t>两新：</w:t>
      </w:r>
      <w:r>
        <w:rPr>
          <w:rFonts w:ascii="Times New Roman" w:eastAsia="仿宋_GB2312" w:hAnsi="Times New Roman"/>
          <w:bCs/>
          <w:color w:val="000000" w:themeColor="text1"/>
          <w:sz w:val="32"/>
          <w:szCs w:val="32"/>
        </w:rPr>
        <w:t>指新一轮大规模设备更新和消费品以旧换新</w:t>
      </w:r>
      <w:r>
        <w:rPr>
          <w:rFonts w:ascii="Times New Roman" w:eastAsia="仿宋_GB2312" w:hAnsi="Times New Roman" w:hint="eastAsia"/>
          <w:bCs/>
          <w:color w:val="000000" w:themeColor="text1"/>
          <w:sz w:val="32"/>
          <w:szCs w:val="32"/>
        </w:rPr>
        <w:t>。</w:t>
      </w:r>
    </w:p>
    <w:p w:rsidR="00076378" w:rsidRDefault="00B21E09">
      <w:pPr>
        <w:spacing w:line="580" w:lineRule="exact"/>
        <w:ind w:firstLineChars="200" w:firstLine="640"/>
        <w:rPr>
          <w:rFonts w:ascii="Times New Roman" w:eastAsia="仿宋_GB2312" w:hAnsi="Times New Roman"/>
          <w:color w:val="000000" w:themeColor="text1"/>
          <w:sz w:val="32"/>
          <w:szCs w:val="32"/>
          <w:shd w:val="clear" w:color="auto" w:fill="FFFFFF"/>
        </w:rPr>
      </w:pPr>
      <w:r>
        <w:rPr>
          <w:rFonts w:ascii="Times New Roman" w:eastAsia="仿宋_GB2312" w:hAnsi="Times New Roman" w:hint="eastAsia"/>
          <w:color w:val="000000" w:themeColor="text1"/>
          <w:sz w:val="32"/>
          <w:szCs w:val="32"/>
          <w:shd w:val="clear" w:color="auto" w:fill="FFFFFF"/>
        </w:rPr>
        <w:t>8</w:t>
      </w:r>
      <w:r>
        <w:rPr>
          <w:rFonts w:ascii="Times New Roman" w:eastAsia="仿宋_GB2312" w:hAnsi="Times New Roman"/>
          <w:color w:val="000000" w:themeColor="text1"/>
          <w:sz w:val="32"/>
          <w:szCs w:val="32"/>
          <w:shd w:val="clear" w:color="auto" w:fill="FFFFFF"/>
        </w:rPr>
        <w:t>.</w:t>
      </w:r>
      <w:r>
        <w:rPr>
          <w:rFonts w:ascii="Times New Roman" w:eastAsia="楷体_GB2312" w:hAnsi="Times New Roman"/>
          <w:bCs/>
          <w:color w:val="000000" w:themeColor="text1"/>
          <w:sz w:val="32"/>
          <w:szCs w:val="32"/>
        </w:rPr>
        <w:t>免申即享：</w:t>
      </w:r>
      <w:r>
        <w:rPr>
          <w:rFonts w:ascii="Times New Roman" w:eastAsia="仿宋_GB2312" w:hAnsi="Times New Roman"/>
          <w:color w:val="000000" w:themeColor="text1"/>
          <w:sz w:val="32"/>
          <w:szCs w:val="32"/>
          <w:shd w:val="clear" w:color="auto" w:fill="FFFFFF"/>
        </w:rPr>
        <w:t>指通过政府部门简政放权、优化服务、信息共享等方式，实现符合条件的企业、群众免予申报、直接享受政策或服务。</w:t>
      </w:r>
    </w:p>
    <w:p w:rsidR="00076378" w:rsidRDefault="00B21E09">
      <w:pPr>
        <w:pStyle w:val="20"/>
        <w:spacing w:line="580" w:lineRule="exact"/>
        <w:ind w:firstLine="640"/>
        <w:rPr>
          <w:rFonts w:ascii="Times New Roman" w:eastAsia="仿宋_GB2312" w:hAnsi="Times New Roman"/>
          <w:color w:val="000000" w:themeColor="text1"/>
          <w:sz w:val="32"/>
          <w:szCs w:val="32"/>
          <w:shd w:val="clear" w:color="auto" w:fill="FFFFFF"/>
        </w:rPr>
      </w:pPr>
      <w:r>
        <w:rPr>
          <w:rFonts w:ascii="Times New Roman" w:eastAsia="楷体_GB2312" w:hAnsi="Times New Roman" w:hint="eastAsia"/>
          <w:bCs/>
          <w:color w:val="000000" w:themeColor="text1"/>
          <w:sz w:val="32"/>
          <w:szCs w:val="32"/>
        </w:rPr>
        <w:t>9</w:t>
      </w:r>
      <w:r>
        <w:rPr>
          <w:rFonts w:ascii="Times New Roman" w:eastAsia="楷体_GB2312" w:hAnsi="Times New Roman"/>
          <w:bCs/>
          <w:color w:val="000000" w:themeColor="text1"/>
          <w:sz w:val="32"/>
          <w:szCs w:val="32"/>
        </w:rPr>
        <w:t>.</w:t>
      </w:r>
      <w:r>
        <w:rPr>
          <w:rFonts w:ascii="Times New Roman" w:eastAsia="楷体_GB2312" w:hAnsi="Times New Roman"/>
          <w:bCs/>
          <w:color w:val="000000" w:themeColor="text1"/>
          <w:sz w:val="32"/>
          <w:szCs w:val="32"/>
        </w:rPr>
        <w:t>政府公物仓：</w:t>
      </w:r>
      <w:r>
        <w:rPr>
          <w:rFonts w:ascii="Times New Roman" w:eastAsia="仿宋_GB2312" w:hAnsi="Times New Roman"/>
          <w:color w:val="000000" w:themeColor="text1"/>
          <w:sz w:val="32"/>
          <w:szCs w:val="32"/>
          <w:shd w:val="clear" w:color="auto" w:fill="FFFFFF"/>
        </w:rPr>
        <w:t>是指对市直单位的通用设备、专用设备、家具用具等现已闲置并仍有一定使用价值的资产进行调剂使用的运行平台。</w:t>
      </w:r>
    </w:p>
    <w:p w:rsidR="00076378" w:rsidRDefault="00B21E09">
      <w:pPr>
        <w:spacing w:line="580" w:lineRule="exact"/>
        <w:ind w:firstLineChars="200" w:firstLine="640"/>
        <w:rPr>
          <w:rFonts w:ascii="Times New Roman" w:eastAsia="仿宋_GB2312" w:hAnsi="Times New Roman"/>
          <w:color w:val="000000" w:themeColor="text1"/>
          <w:sz w:val="32"/>
        </w:rPr>
      </w:pPr>
      <w:r>
        <w:rPr>
          <w:rFonts w:ascii="Times New Roman" w:eastAsia="楷体_GB2312" w:hAnsi="Times New Roman" w:hint="eastAsia"/>
          <w:bCs/>
          <w:color w:val="000000" w:themeColor="text1"/>
          <w:sz w:val="32"/>
          <w:szCs w:val="32"/>
        </w:rPr>
        <w:t>10</w:t>
      </w:r>
      <w:r>
        <w:rPr>
          <w:rFonts w:ascii="Times New Roman" w:eastAsia="楷体_GB2312" w:hAnsi="Times New Roman"/>
          <w:bCs/>
          <w:color w:val="000000" w:themeColor="text1"/>
          <w:sz w:val="32"/>
          <w:szCs w:val="32"/>
        </w:rPr>
        <w:t>.</w:t>
      </w:r>
      <w:r>
        <w:rPr>
          <w:rFonts w:ascii="Times New Roman" w:eastAsia="楷体_GB2312" w:hAnsi="Times New Roman"/>
          <w:bCs/>
          <w:color w:val="000000" w:themeColor="text1"/>
          <w:sz w:val="32"/>
          <w:szCs w:val="32"/>
        </w:rPr>
        <w:t>政采贷：</w:t>
      </w:r>
      <w:r>
        <w:rPr>
          <w:rFonts w:ascii="Times New Roman" w:eastAsia="仿宋_GB2312" w:hAnsi="Times New Roman"/>
          <w:color w:val="000000" w:themeColor="text1"/>
          <w:sz w:val="32"/>
        </w:rPr>
        <w:t>是指银行以政府采购供应商信用审查和政府采购信誉为基础，依托政府采购合同，优化贷款程序和利率，直接向申请贷款的供应商发放无财产抵押贷款。</w:t>
      </w:r>
    </w:p>
    <w:p w:rsidR="00076378" w:rsidRDefault="00B21E09">
      <w:pPr>
        <w:spacing w:line="580" w:lineRule="exact"/>
        <w:ind w:firstLineChars="200" w:firstLine="640"/>
        <w:rPr>
          <w:rFonts w:ascii="Times New Roman" w:eastAsia="仿宋_GB2312" w:hAnsi="Times New Roman"/>
          <w:color w:val="000000" w:themeColor="text1"/>
          <w:sz w:val="32"/>
        </w:rPr>
      </w:pPr>
      <w:r>
        <w:rPr>
          <w:rFonts w:ascii="Times New Roman" w:eastAsia="楷体_GB2312" w:hAnsi="Times New Roman"/>
          <w:bCs/>
          <w:color w:val="000000" w:themeColor="text1"/>
          <w:sz w:val="32"/>
          <w:szCs w:val="32"/>
        </w:rPr>
        <w:t>1</w:t>
      </w:r>
      <w:r>
        <w:rPr>
          <w:rFonts w:ascii="Times New Roman" w:eastAsia="楷体_GB2312" w:hAnsi="Times New Roman" w:hint="eastAsia"/>
          <w:bCs/>
          <w:color w:val="000000" w:themeColor="text1"/>
          <w:spacing w:val="2"/>
          <w:sz w:val="32"/>
          <w:szCs w:val="32"/>
        </w:rPr>
        <w:t>1</w:t>
      </w:r>
      <w:r>
        <w:rPr>
          <w:rFonts w:ascii="Times New Roman" w:eastAsia="楷体_GB2312" w:hAnsi="Times New Roman"/>
          <w:bCs/>
          <w:color w:val="000000" w:themeColor="text1"/>
          <w:spacing w:val="2"/>
          <w:sz w:val="32"/>
          <w:szCs w:val="32"/>
        </w:rPr>
        <w:t>.</w:t>
      </w:r>
      <w:r>
        <w:rPr>
          <w:rFonts w:ascii="Times New Roman" w:eastAsia="楷体_GB2312" w:hAnsi="Times New Roman"/>
          <w:bCs/>
          <w:color w:val="000000" w:themeColor="text1"/>
          <w:spacing w:val="2"/>
          <w:sz w:val="32"/>
          <w:szCs w:val="32"/>
        </w:rPr>
        <w:t>股权财政：</w:t>
      </w:r>
      <w:r>
        <w:rPr>
          <w:rFonts w:ascii="Times New Roman" w:eastAsia="仿宋_GB2312" w:hAnsi="Times New Roman"/>
          <w:color w:val="000000" w:themeColor="text1"/>
          <w:spacing w:val="2"/>
          <w:sz w:val="32"/>
        </w:rPr>
        <w:t>指政府凭借产权所有者和出资人的身份从国有资产获取收入，包括出让收入、使用者收费和其他经营性收入</w:t>
      </w:r>
      <w:r>
        <w:rPr>
          <w:rFonts w:ascii="Times New Roman" w:eastAsia="仿宋_GB2312" w:hAnsi="Times New Roman" w:hint="eastAsia"/>
          <w:color w:val="000000" w:themeColor="text1"/>
          <w:spacing w:val="2"/>
          <w:sz w:val="32"/>
        </w:rPr>
        <w:t>。</w:t>
      </w:r>
    </w:p>
    <w:p w:rsidR="00076378" w:rsidRDefault="00B21E09">
      <w:pPr>
        <w:spacing w:line="580" w:lineRule="exact"/>
        <w:ind w:firstLineChars="200" w:firstLine="640"/>
        <w:rPr>
          <w:rFonts w:ascii="Times New Roman" w:eastAsia="仿宋_GB2312" w:hAnsi="Times New Roman"/>
          <w:color w:val="000000" w:themeColor="text1"/>
          <w:sz w:val="32"/>
        </w:rPr>
      </w:pPr>
      <w:r>
        <w:rPr>
          <w:rFonts w:ascii="Times New Roman" w:eastAsia="楷体_GB2312" w:hAnsi="Times New Roman"/>
          <w:bCs/>
          <w:color w:val="000000" w:themeColor="text1"/>
          <w:sz w:val="32"/>
          <w:szCs w:val="32"/>
        </w:rPr>
        <w:t>1</w:t>
      </w:r>
      <w:r>
        <w:rPr>
          <w:rFonts w:ascii="Times New Roman" w:eastAsia="楷体_GB2312" w:hAnsi="Times New Roman" w:hint="eastAsia"/>
          <w:bCs/>
          <w:color w:val="000000" w:themeColor="text1"/>
          <w:sz w:val="32"/>
          <w:szCs w:val="32"/>
        </w:rPr>
        <w:t>2</w:t>
      </w:r>
      <w:r>
        <w:rPr>
          <w:rFonts w:ascii="Times New Roman" w:eastAsia="楷体_GB2312" w:hAnsi="Times New Roman"/>
          <w:bCs/>
          <w:color w:val="000000" w:themeColor="text1"/>
          <w:sz w:val="32"/>
          <w:szCs w:val="32"/>
        </w:rPr>
        <w:t>.</w:t>
      </w:r>
      <w:r>
        <w:rPr>
          <w:rFonts w:ascii="Times New Roman" w:eastAsia="楷体_GB2312" w:hAnsi="Times New Roman"/>
          <w:bCs/>
          <w:color w:val="000000" w:themeColor="text1"/>
          <w:sz w:val="32"/>
          <w:szCs w:val="32"/>
        </w:rPr>
        <w:t>预算绩效管理：</w:t>
      </w:r>
      <w:r>
        <w:rPr>
          <w:rFonts w:ascii="Times New Roman" w:eastAsia="仿宋_GB2312" w:hAnsi="Times New Roman"/>
          <w:color w:val="000000" w:themeColor="text1"/>
          <w:sz w:val="32"/>
        </w:rPr>
        <w:t>指以优化财政资源配置、提高资金使用效益、提升公共服务质量为目的，将事前绩效评估、绩效目标管理、绩效运行监控、绩效评价和考核、</w:t>
      </w:r>
      <w:r>
        <w:rPr>
          <w:rFonts w:ascii="Times New Roman" w:eastAsia="仿宋_GB2312" w:hAnsi="Times New Roman"/>
          <w:color w:val="000000" w:themeColor="text1"/>
          <w:sz w:val="32"/>
        </w:rPr>
        <w:t>绩效结果应用等绩效管理理念和管理方法，贯穿于预算编制、执行、监督全过程，实现预算编制有目标、预算执行有监控、预算完成有评价、评价结果有反馈、反馈结果有应用、与预算管理紧密融合的全过程预算绩效管理机制。</w:t>
      </w:r>
    </w:p>
    <w:p w:rsidR="00076378" w:rsidRDefault="00B21E09">
      <w:pPr>
        <w:spacing w:line="580" w:lineRule="exact"/>
        <w:ind w:firstLineChars="200" w:firstLine="640"/>
        <w:rPr>
          <w:rFonts w:ascii="Times New Roman" w:eastAsia="仿宋_GB2312" w:hAnsi="Times New Roman"/>
          <w:color w:val="000000" w:themeColor="text1"/>
          <w:sz w:val="32"/>
        </w:rPr>
      </w:pPr>
      <w:r>
        <w:rPr>
          <w:rFonts w:ascii="Times New Roman" w:eastAsia="楷体_GB2312" w:hAnsi="Times New Roman"/>
          <w:bCs/>
          <w:color w:val="000000" w:themeColor="text1"/>
          <w:sz w:val="32"/>
          <w:szCs w:val="32"/>
        </w:rPr>
        <w:lastRenderedPageBreak/>
        <w:t>1</w:t>
      </w:r>
      <w:r>
        <w:rPr>
          <w:rFonts w:ascii="Times New Roman" w:eastAsia="楷体_GB2312" w:hAnsi="Times New Roman" w:hint="eastAsia"/>
          <w:bCs/>
          <w:color w:val="000000" w:themeColor="text1"/>
          <w:sz w:val="32"/>
          <w:szCs w:val="32"/>
        </w:rPr>
        <w:t>3</w:t>
      </w:r>
      <w:r>
        <w:rPr>
          <w:rFonts w:ascii="Times New Roman" w:eastAsia="楷体_GB2312" w:hAnsi="Times New Roman"/>
          <w:bCs/>
          <w:color w:val="000000" w:themeColor="text1"/>
          <w:sz w:val="32"/>
          <w:szCs w:val="32"/>
        </w:rPr>
        <w:t>.</w:t>
      </w:r>
      <w:r>
        <w:rPr>
          <w:rFonts w:ascii="Times New Roman" w:eastAsia="楷体_GB2312" w:hAnsi="Times New Roman"/>
          <w:bCs/>
          <w:color w:val="000000" w:themeColor="text1"/>
          <w:sz w:val="32"/>
          <w:szCs w:val="32"/>
        </w:rPr>
        <w:t>成本预算绩效管理：</w:t>
      </w:r>
      <w:r>
        <w:rPr>
          <w:rFonts w:ascii="Times New Roman" w:eastAsia="仿宋_GB2312" w:hAnsi="Times New Roman"/>
          <w:color w:val="000000" w:themeColor="text1"/>
          <w:sz w:val="32"/>
        </w:rPr>
        <w:t>指通过成本效益分析等方法，以同等产出和效益情况下实现成本最小化为目标，确定相对高质量、低成本的项目效益水平，全面衡量各方投入成本，科学测算财政资金投入规模，推进财政资源高效配置和公共服务供给质量全面提升。</w:t>
      </w:r>
    </w:p>
    <w:p w:rsidR="00076378" w:rsidRDefault="00B21E09">
      <w:pPr>
        <w:spacing w:line="580" w:lineRule="exact"/>
        <w:ind w:firstLineChars="200" w:firstLine="640"/>
        <w:rPr>
          <w:rFonts w:ascii="Times New Roman" w:eastAsia="仿宋_GB2312" w:hAnsi="Times New Roman"/>
          <w:color w:val="000000" w:themeColor="text1"/>
          <w:sz w:val="32"/>
        </w:rPr>
      </w:pPr>
      <w:r>
        <w:rPr>
          <w:rFonts w:ascii="Times New Roman" w:eastAsia="楷体_GB2312" w:hAnsi="Times New Roman"/>
          <w:bCs/>
          <w:color w:val="000000" w:themeColor="text1"/>
          <w:sz w:val="32"/>
          <w:szCs w:val="32"/>
        </w:rPr>
        <w:t>1</w:t>
      </w:r>
      <w:r>
        <w:rPr>
          <w:rFonts w:ascii="Times New Roman" w:eastAsia="楷体_GB2312" w:hAnsi="Times New Roman" w:hint="eastAsia"/>
          <w:bCs/>
          <w:color w:val="000000" w:themeColor="text1"/>
          <w:sz w:val="32"/>
          <w:szCs w:val="32"/>
        </w:rPr>
        <w:t>4</w:t>
      </w:r>
      <w:r>
        <w:rPr>
          <w:rFonts w:ascii="Times New Roman" w:eastAsia="楷体_GB2312" w:hAnsi="Times New Roman"/>
          <w:bCs/>
          <w:color w:val="000000" w:themeColor="text1"/>
          <w:sz w:val="32"/>
          <w:szCs w:val="32"/>
        </w:rPr>
        <w:t>.</w:t>
      </w:r>
      <w:r>
        <w:rPr>
          <w:rFonts w:ascii="Times New Roman" w:eastAsia="楷体_GB2312" w:hAnsi="Times New Roman"/>
          <w:bCs/>
          <w:color w:val="000000" w:themeColor="text1"/>
          <w:sz w:val="32"/>
          <w:szCs w:val="32"/>
        </w:rPr>
        <w:t>全口径债务管理：</w:t>
      </w:r>
      <w:r>
        <w:rPr>
          <w:rFonts w:ascii="Times New Roman" w:eastAsia="仿宋_GB2312" w:hAnsi="Times New Roman"/>
          <w:color w:val="000000" w:themeColor="text1"/>
          <w:sz w:val="32"/>
        </w:rPr>
        <w:t>指将地方政府的所有形式债务纳入统一的统计和管理范畴，以确保</w:t>
      </w:r>
      <w:r>
        <w:rPr>
          <w:rFonts w:ascii="Times New Roman" w:eastAsia="仿宋_GB2312" w:hAnsi="Times New Roman"/>
          <w:color w:val="000000" w:themeColor="text1"/>
          <w:sz w:val="32"/>
        </w:rPr>
        <w:t>债务信息的全面性和透明度，包括显性债务、隐性债务和平台公司经营性债务。</w:t>
      </w:r>
    </w:p>
    <w:p w:rsidR="00076378" w:rsidRDefault="00B21E09">
      <w:pPr>
        <w:spacing w:line="580" w:lineRule="exact"/>
        <w:ind w:firstLineChars="200" w:firstLine="640"/>
        <w:rPr>
          <w:rFonts w:ascii="Times New Roman" w:eastAsia="仿宋_GB2312" w:hAnsi="Times New Roman"/>
          <w:color w:val="000000" w:themeColor="text1"/>
          <w:sz w:val="32"/>
        </w:rPr>
      </w:pPr>
      <w:r>
        <w:rPr>
          <w:rFonts w:ascii="Times New Roman" w:eastAsia="楷体_GB2312" w:hAnsi="Times New Roman"/>
          <w:bCs/>
          <w:color w:val="000000" w:themeColor="text1"/>
          <w:sz w:val="32"/>
          <w:szCs w:val="32"/>
        </w:rPr>
        <w:t>1</w:t>
      </w:r>
      <w:r>
        <w:rPr>
          <w:rFonts w:ascii="Times New Roman" w:eastAsia="楷体_GB2312" w:hAnsi="Times New Roman" w:hint="eastAsia"/>
          <w:bCs/>
          <w:color w:val="000000" w:themeColor="text1"/>
          <w:sz w:val="32"/>
          <w:szCs w:val="32"/>
        </w:rPr>
        <w:t>5</w:t>
      </w:r>
      <w:r>
        <w:rPr>
          <w:rFonts w:ascii="Times New Roman" w:eastAsia="楷体_GB2312" w:hAnsi="Times New Roman"/>
          <w:bCs/>
          <w:color w:val="000000" w:themeColor="text1"/>
          <w:sz w:val="32"/>
          <w:szCs w:val="32"/>
        </w:rPr>
        <w:t>.</w:t>
      </w:r>
      <w:r>
        <w:rPr>
          <w:rFonts w:ascii="Times New Roman" w:eastAsia="楷体_GB2312" w:hAnsi="Times New Roman"/>
          <w:bCs/>
          <w:color w:val="000000" w:themeColor="text1"/>
          <w:sz w:val="32"/>
          <w:szCs w:val="32"/>
        </w:rPr>
        <w:t>特别国债：</w:t>
      </w:r>
      <w:r>
        <w:rPr>
          <w:rFonts w:ascii="Times New Roman" w:eastAsia="仿宋_GB2312" w:hAnsi="Times New Roman"/>
          <w:color w:val="000000" w:themeColor="text1"/>
          <w:sz w:val="32"/>
        </w:rPr>
        <w:t>指中央政府发行用于重大投资项目或应急财政支出等特定目的而发行的债务工具。</w:t>
      </w:r>
    </w:p>
    <w:p w:rsidR="00076378" w:rsidRDefault="00B21E09">
      <w:pPr>
        <w:spacing w:line="580" w:lineRule="exact"/>
        <w:ind w:firstLineChars="200" w:firstLine="640"/>
        <w:rPr>
          <w:rFonts w:ascii="Times New Roman" w:eastAsia="仿宋_GB2312" w:hAnsi="Times New Roman"/>
          <w:color w:val="000000" w:themeColor="text1"/>
          <w:sz w:val="32"/>
        </w:rPr>
      </w:pPr>
      <w:r>
        <w:rPr>
          <w:rFonts w:ascii="Times New Roman" w:eastAsia="楷体_GB2312" w:hAnsi="Times New Roman"/>
          <w:bCs/>
          <w:color w:val="000000" w:themeColor="text1"/>
          <w:sz w:val="32"/>
          <w:szCs w:val="32"/>
        </w:rPr>
        <w:t>1</w:t>
      </w:r>
      <w:r>
        <w:rPr>
          <w:rFonts w:ascii="Times New Roman" w:eastAsia="楷体_GB2312" w:hAnsi="Times New Roman" w:hint="eastAsia"/>
          <w:bCs/>
          <w:color w:val="000000" w:themeColor="text1"/>
          <w:sz w:val="32"/>
          <w:szCs w:val="32"/>
        </w:rPr>
        <w:t>6</w:t>
      </w:r>
      <w:r>
        <w:rPr>
          <w:rFonts w:ascii="Times New Roman" w:eastAsia="楷体_GB2312" w:hAnsi="Times New Roman"/>
          <w:bCs/>
          <w:color w:val="000000" w:themeColor="text1"/>
          <w:sz w:val="32"/>
          <w:szCs w:val="32"/>
        </w:rPr>
        <w:t>.</w:t>
      </w:r>
      <w:r>
        <w:rPr>
          <w:rFonts w:ascii="Times New Roman" w:eastAsia="楷体_GB2312" w:hAnsi="Times New Roman"/>
          <w:bCs/>
          <w:color w:val="000000" w:themeColor="text1"/>
          <w:sz w:val="32"/>
          <w:szCs w:val="32"/>
        </w:rPr>
        <w:t>共同成长计划：</w:t>
      </w:r>
      <w:r>
        <w:rPr>
          <w:rFonts w:ascii="Times New Roman" w:eastAsia="仿宋_GB2312" w:hAnsi="Times New Roman"/>
          <w:color w:val="000000" w:themeColor="text1"/>
          <w:sz w:val="32"/>
        </w:rPr>
        <w:t>是指在商业银行前期自发性、碎片化科创金融业务实践的基础上，在金融业务模式和发展观念上所进行的系统化集成。旨在市场化、法治化原则下，由银企双方通过签署</w:t>
      </w:r>
      <w:r>
        <w:rPr>
          <w:rFonts w:ascii="Times New Roman" w:eastAsia="仿宋_GB2312" w:hAnsi="Times New Roman"/>
          <w:color w:val="000000" w:themeColor="text1"/>
          <w:sz w:val="32"/>
        </w:rPr>
        <w:t>“</w:t>
      </w:r>
      <w:r>
        <w:rPr>
          <w:rFonts w:ascii="Times New Roman" w:eastAsia="仿宋_GB2312" w:hAnsi="Times New Roman"/>
          <w:color w:val="000000" w:themeColor="text1"/>
          <w:sz w:val="32"/>
        </w:rPr>
        <w:t>贷款协议</w:t>
      </w:r>
      <w:r>
        <w:rPr>
          <w:rFonts w:ascii="Times New Roman" w:eastAsia="仿宋_GB2312" w:hAnsi="Times New Roman"/>
          <w:color w:val="000000" w:themeColor="text1"/>
          <w:sz w:val="32"/>
        </w:rPr>
        <w:t>+</w:t>
      </w:r>
      <w:r>
        <w:rPr>
          <w:rFonts w:ascii="Times New Roman" w:eastAsia="仿宋_GB2312" w:hAnsi="Times New Roman"/>
          <w:color w:val="000000" w:themeColor="text1"/>
          <w:sz w:val="32"/>
        </w:rPr>
        <w:t>中长期战略合作协议</w:t>
      </w:r>
      <w:r>
        <w:rPr>
          <w:rFonts w:ascii="Times New Roman" w:eastAsia="仿宋_GB2312" w:hAnsi="Times New Roman"/>
          <w:color w:val="000000" w:themeColor="text1"/>
          <w:sz w:val="32"/>
        </w:rPr>
        <w:t>+</w:t>
      </w:r>
      <w:r>
        <w:rPr>
          <w:rFonts w:ascii="Times New Roman" w:eastAsia="仿宋_GB2312" w:hAnsi="Times New Roman"/>
          <w:color w:val="000000" w:themeColor="text1"/>
          <w:sz w:val="32"/>
        </w:rPr>
        <w:t>承诺函</w:t>
      </w:r>
      <w:r>
        <w:rPr>
          <w:rFonts w:ascii="Times New Roman" w:eastAsia="仿宋_GB2312" w:hAnsi="Times New Roman"/>
          <w:color w:val="000000" w:themeColor="text1"/>
          <w:sz w:val="32"/>
        </w:rPr>
        <w:t>”</w:t>
      </w:r>
      <w:r>
        <w:rPr>
          <w:rFonts w:ascii="Times New Roman" w:eastAsia="仿宋_GB2312" w:hAnsi="Times New Roman"/>
          <w:color w:val="000000" w:themeColor="text1"/>
          <w:sz w:val="32"/>
        </w:rPr>
        <w:t>等综合业务模式，让科创企业获得全生命周期的综合金融服务。</w:t>
      </w:r>
    </w:p>
    <w:p w:rsidR="00076378" w:rsidRDefault="00B21E09">
      <w:pPr>
        <w:spacing w:line="580" w:lineRule="exact"/>
        <w:ind w:firstLineChars="200" w:firstLine="640"/>
        <w:rPr>
          <w:rFonts w:ascii="Times New Roman" w:eastAsia="仿宋_GB2312" w:hAnsi="Times New Roman"/>
          <w:color w:val="000000" w:themeColor="text1"/>
          <w:sz w:val="32"/>
        </w:rPr>
      </w:pPr>
      <w:r>
        <w:rPr>
          <w:rFonts w:ascii="Times New Roman" w:eastAsia="楷体_GB2312" w:hAnsi="Times New Roman"/>
          <w:bCs/>
          <w:color w:val="000000" w:themeColor="text1"/>
          <w:sz w:val="32"/>
          <w:szCs w:val="32"/>
        </w:rPr>
        <w:t>1</w:t>
      </w:r>
      <w:r>
        <w:rPr>
          <w:rFonts w:ascii="Times New Roman" w:eastAsia="楷体_GB2312" w:hAnsi="Times New Roman" w:hint="eastAsia"/>
          <w:bCs/>
          <w:color w:val="000000" w:themeColor="text1"/>
          <w:sz w:val="32"/>
          <w:szCs w:val="32"/>
        </w:rPr>
        <w:t>7</w:t>
      </w:r>
      <w:r>
        <w:rPr>
          <w:rFonts w:ascii="Times New Roman" w:eastAsia="楷体_GB2312" w:hAnsi="Times New Roman"/>
          <w:bCs/>
          <w:color w:val="000000" w:themeColor="text1"/>
          <w:sz w:val="32"/>
          <w:szCs w:val="32"/>
        </w:rPr>
        <w:t>.</w:t>
      </w:r>
      <w:r>
        <w:rPr>
          <w:rFonts w:ascii="Times New Roman" w:eastAsia="楷体_GB2312" w:hAnsi="Times New Roman"/>
          <w:bCs/>
          <w:color w:val="000000" w:themeColor="text1"/>
          <w:sz w:val="32"/>
          <w:szCs w:val="32"/>
        </w:rPr>
        <w:t>转型金融：</w:t>
      </w:r>
      <w:r>
        <w:rPr>
          <w:rFonts w:ascii="Times New Roman" w:eastAsia="仿宋_GB2312" w:hAnsi="Times New Roman"/>
          <w:color w:val="000000" w:themeColor="text1"/>
          <w:sz w:val="32"/>
        </w:rPr>
        <w:t>是为高碳行业的经济实体、市场活动和资产项目进行低碳转型所提供的金融支持手段。</w:t>
      </w:r>
    </w:p>
    <w:p w:rsidR="00076378" w:rsidRPr="00BE04C9" w:rsidRDefault="00B21E09" w:rsidP="00BE04C9">
      <w:pPr>
        <w:spacing w:line="580" w:lineRule="exact"/>
        <w:ind w:firstLineChars="200" w:firstLine="640"/>
        <w:rPr>
          <w:rFonts w:ascii="Times New Roman" w:eastAsia="仿宋_GB2312" w:hAnsi="Times New Roman"/>
          <w:color w:val="000000" w:themeColor="text1"/>
          <w:sz w:val="32"/>
        </w:rPr>
        <w:sectPr w:rsidR="00076378" w:rsidRPr="00BE04C9">
          <w:pgSz w:w="11906" w:h="16838"/>
          <w:pgMar w:top="1985" w:right="1474" w:bottom="1984" w:left="1587" w:header="851" w:footer="1559" w:gutter="0"/>
          <w:pgNumType w:fmt="numberInDash"/>
          <w:cols w:space="425"/>
          <w:docGrid w:linePitch="312"/>
        </w:sectPr>
      </w:pPr>
      <w:r>
        <w:rPr>
          <w:rFonts w:ascii="Times New Roman" w:eastAsia="楷体_GB2312" w:hAnsi="Times New Roman"/>
          <w:bCs/>
          <w:color w:val="000000" w:themeColor="text1"/>
          <w:sz w:val="32"/>
          <w:szCs w:val="32"/>
        </w:rPr>
        <w:t>1</w:t>
      </w:r>
      <w:r>
        <w:rPr>
          <w:rFonts w:ascii="Times New Roman" w:eastAsia="楷体_GB2312" w:hAnsi="Times New Roman" w:hint="eastAsia"/>
          <w:bCs/>
          <w:color w:val="000000" w:themeColor="text1"/>
          <w:sz w:val="32"/>
          <w:szCs w:val="32"/>
        </w:rPr>
        <w:t>8</w:t>
      </w:r>
      <w:r>
        <w:rPr>
          <w:rFonts w:ascii="Times New Roman" w:eastAsia="楷体_GB2312" w:hAnsi="Times New Roman"/>
          <w:bCs/>
          <w:color w:val="000000" w:themeColor="text1"/>
          <w:sz w:val="32"/>
          <w:szCs w:val="32"/>
        </w:rPr>
        <w:t>.</w:t>
      </w:r>
      <w:r>
        <w:rPr>
          <w:rFonts w:ascii="Times New Roman" w:eastAsia="楷体_GB2312" w:hAnsi="Times New Roman"/>
          <w:bCs/>
          <w:color w:val="000000" w:themeColor="text1"/>
          <w:sz w:val="32"/>
          <w:szCs w:val="32"/>
        </w:rPr>
        <w:t>绿色金融：</w:t>
      </w:r>
      <w:r>
        <w:rPr>
          <w:rFonts w:ascii="Times New Roman" w:eastAsia="仿宋_GB2312" w:hAnsi="Times New Roman"/>
          <w:color w:val="000000" w:themeColor="text1"/>
          <w:sz w:val="32"/>
        </w:rPr>
        <w:t>指为支持环境改善、应对气候变化和资源节约高效利用的经济活动，即对环保、节能、清洁能源、绿色交通、绿色建筑等领域的项目投融资、项目运营、风险管理等所提供的金融服务。包括绿色信贷、绿色债券、绿色保险、绿色基金等。</w:t>
      </w:r>
    </w:p>
    <w:p w:rsidR="00076378" w:rsidRDefault="00076378" w:rsidP="00BE04C9">
      <w:pPr>
        <w:pStyle w:val="20"/>
        <w:ind w:firstLineChars="0" w:firstLine="0"/>
        <w:rPr>
          <w:rFonts w:ascii="Times New Roman" w:hAnsi="Times New Roman"/>
          <w:color w:val="000000" w:themeColor="text1"/>
        </w:rPr>
      </w:pPr>
    </w:p>
    <w:sectPr w:rsidR="00076378" w:rsidSect="00076378">
      <w:pgSz w:w="11906" w:h="16838"/>
      <w:pgMar w:top="1985" w:right="1474" w:bottom="1985" w:left="1588" w:header="851" w:footer="1559" w:gutter="0"/>
      <w:pgNumType w:fmt="numberInDash"/>
      <w:cols w:space="425"/>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1E09" w:rsidRDefault="00B21E09" w:rsidP="00076378">
      <w:r>
        <w:separator/>
      </w:r>
    </w:p>
  </w:endnote>
  <w:endnote w:type="continuationSeparator" w:id="1">
    <w:p w:rsidR="00B21E09" w:rsidRDefault="00B21E09" w:rsidP="000763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6362776"/>
    </w:sdtPr>
    <w:sdtContent>
      <w:p w:rsidR="00076378" w:rsidRDefault="00076378">
        <w:pPr>
          <w:pStyle w:val="a5"/>
        </w:pPr>
        <w:r>
          <w:rPr>
            <w:rFonts w:asciiTheme="minorEastAsia" w:eastAsiaTheme="minorEastAsia" w:hAnsiTheme="minorEastAsia"/>
            <w:sz w:val="28"/>
            <w:szCs w:val="28"/>
          </w:rPr>
          <w:fldChar w:fldCharType="begin"/>
        </w:r>
        <w:r w:rsidR="00B21E09">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BE04C9" w:rsidRPr="00BE04C9">
          <w:rPr>
            <w:rFonts w:asciiTheme="minorEastAsia" w:eastAsiaTheme="minorEastAsia" w:hAnsiTheme="minorEastAsia"/>
            <w:noProof/>
            <w:sz w:val="28"/>
            <w:szCs w:val="28"/>
            <w:lang w:val="zh-CN"/>
          </w:rPr>
          <w:t>-</w:t>
        </w:r>
        <w:r w:rsidR="00BE04C9">
          <w:rPr>
            <w:rFonts w:asciiTheme="minorEastAsia" w:eastAsiaTheme="minorEastAsia" w:hAnsiTheme="minorEastAsia"/>
            <w:noProof/>
            <w:sz w:val="28"/>
            <w:szCs w:val="28"/>
          </w:rPr>
          <w:t xml:space="preserve"> 2 -</w:t>
        </w:r>
        <w:r>
          <w:rPr>
            <w:rFonts w:asciiTheme="minorEastAsia" w:eastAsiaTheme="minorEastAsia" w:hAnsiTheme="minor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000000" w:themeColor="text1"/>
      </w:rPr>
      <w:id w:val="-1373145569"/>
    </w:sdtPr>
    <w:sdtContent>
      <w:p w:rsidR="00076378" w:rsidRDefault="00076378">
        <w:pPr>
          <w:pStyle w:val="a5"/>
          <w:jc w:val="right"/>
          <w:rPr>
            <w:color w:val="000000" w:themeColor="text1"/>
          </w:rPr>
        </w:pPr>
        <w:r>
          <w:rPr>
            <w:rFonts w:asciiTheme="minorEastAsia" w:eastAsiaTheme="minorEastAsia" w:hAnsiTheme="minorEastAsia"/>
            <w:color w:val="000000" w:themeColor="text1"/>
            <w:sz w:val="28"/>
            <w:szCs w:val="28"/>
          </w:rPr>
          <w:fldChar w:fldCharType="begin"/>
        </w:r>
        <w:r w:rsidR="00B21E09">
          <w:rPr>
            <w:rFonts w:asciiTheme="minorEastAsia" w:eastAsiaTheme="minorEastAsia" w:hAnsiTheme="minorEastAsia"/>
            <w:color w:val="000000" w:themeColor="text1"/>
            <w:sz w:val="28"/>
            <w:szCs w:val="28"/>
          </w:rPr>
          <w:instrText>PAGE   \* MERGEFORMAT</w:instrText>
        </w:r>
        <w:r>
          <w:rPr>
            <w:rFonts w:asciiTheme="minorEastAsia" w:eastAsiaTheme="minorEastAsia" w:hAnsiTheme="minorEastAsia"/>
            <w:color w:val="000000" w:themeColor="text1"/>
            <w:sz w:val="28"/>
            <w:szCs w:val="28"/>
          </w:rPr>
          <w:fldChar w:fldCharType="separate"/>
        </w:r>
        <w:r w:rsidR="00BE04C9" w:rsidRPr="00BE04C9">
          <w:rPr>
            <w:rFonts w:asciiTheme="minorEastAsia" w:eastAsiaTheme="minorEastAsia" w:hAnsiTheme="minorEastAsia"/>
            <w:noProof/>
            <w:color w:val="000000" w:themeColor="text1"/>
            <w:sz w:val="28"/>
            <w:szCs w:val="28"/>
            <w:lang w:val="zh-CN"/>
          </w:rPr>
          <w:t>-</w:t>
        </w:r>
        <w:r w:rsidR="00BE04C9">
          <w:rPr>
            <w:rFonts w:asciiTheme="minorEastAsia" w:eastAsiaTheme="minorEastAsia" w:hAnsiTheme="minorEastAsia"/>
            <w:noProof/>
            <w:color w:val="000000" w:themeColor="text1"/>
            <w:sz w:val="28"/>
            <w:szCs w:val="28"/>
          </w:rPr>
          <w:t xml:space="preserve"> 1 -</w:t>
        </w:r>
        <w:r>
          <w:rPr>
            <w:rFonts w:asciiTheme="minorEastAsia" w:eastAsiaTheme="minorEastAsia" w:hAnsiTheme="minorEastAsia"/>
            <w:color w:val="000000" w:themeColor="text1"/>
            <w:sz w:val="28"/>
            <w:szCs w:val="28"/>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378" w:rsidRDefault="00076378">
    <w:pPr>
      <w:pStyle w:val="a5"/>
      <w:ind w:firstLineChars="100" w:firstLine="280"/>
      <w:jc w:val="right"/>
      <w:rPr>
        <w:rFonts w:ascii="宋体" w:hAnsi="宋体"/>
        <w:sz w:val="28"/>
        <w:szCs w:val="28"/>
      </w:rPr>
    </w:pPr>
    <w:r>
      <w:rPr>
        <w:rFonts w:ascii="宋体" w:hAnsi="宋体"/>
        <w:sz w:val="28"/>
        <w:szCs w:val="28"/>
      </w:rPr>
      <w:fldChar w:fldCharType="begin"/>
    </w:r>
    <w:r w:rsidR="00B21E09">
      <w:rPr>
        <w:rFonts w:ascii="宋体" w:hAnsi="宋体"/>
        <w:sz w:val="28"/>
        <w:szCs w:val="28"/>
      </w:rPr>
      <w:instrText xml:space="preserve"> PAGE   \* MERGEFORMAT </w:instrText>
    </w:r>
    <w:r>
      <w:rPr>
        <w:rFonts w:ascii="宋体" w:hAnsi="宋体"/>
        <w:sz w:val="28"/>
        <w:szCs w:val="28"/>
      </w:rPr>
      <w:fldChar w:fldCharType="separate"/>
    </w:r>
    <w:r w:rsidR="00BE04C9" w:rsidRPr="00BE04C9">
      <w:rPr>
        <w:rFonts w:ascii="宋体" w:hAnsi="宋体"/>
        <w:noProof/>
        <w:sz w:val="28"/>
        <w:szCs w:val="28"/>
        <w:lang w:val="zh-CN"/>
      </w:rPr>
      <w:t>-</w:t>
    </w:r>
    <w:r w:rsidR="00BE04C9">
      <w:rPr>
        <w:rFonts w:ascii="宋体" w:hAnsi="宋体"/>
        <w:noProof/>
        <w:sz w:val="28"/>
        <w:szCs w:val="28"/>
      </w:rPr>
      <w:t xml:space="preserve"> 15 -</w:t>
    </w:r>
    <w:r>
      <w:rPr>
        <w:rFonts w:ascii="宋体" w:hAnsi="宋体"/>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1E09" w:rsidRDefault="00B21E09" w:rsidP="00076378">
      <w:r>
        <w:separator/>
      </w:r>
    </w:p>
  </w:footnote>
  <w:footnote w:type="continuationSeparator" w:id="1">
    <w:p w:rsidR="00B21E09" w:rsidRDefault="00B21E09" w:rsidP="000763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7517B9E"/>
    <w:rsid w:val="B7BF6D46"/>
    <w:rsid w:val="000441C4"/>
    <w:rsid w:val="00076378"/>
    <w:rsid w:val="000A7936"/>
    <w:rsid w:val="00113A64"/>
    <w:rsid w:val="004377F3"/>
    <w:rsid w:val="00642E1A"/>
    <w:rsid w:val="00645038"/>
    <w:rsid w:val="006E6DE8"/>
    <w:rsid w:val="00736B2D"/>
    <w:rsid w:val="009F2DB5"/>
    <w:rsid w:val="00A2041F"/>
    <w:rsid w:val="00A423B1"/>
    <w:rsid w:val="00B21E09"/>
    <w:rsid w:val="00B3593B"/>
    <w:rsid w:val="00BE04C9"/>
    <w:rsid w:val="00E15BBF"/>
    <w:rsid w:val="0120357C"/>
    <w:rsid w:val="03F4527E"/>
    <w:rsid w:val="055D43D2"/>
    <w:rsid w:val="07EF36FD"/>
    <w:rsid w:val="08325CCF"/>
    <w:rsid w:val="0863231F"/>
    <w:rsid w:val="08BC41F0"/>
    <w:rsid w:val="08C3767F"/>
    <w:rsid w:val="08F51F9A"/>
    <w:rsid w:val="0B092A8A"/>
    <w:rsid w:val="0C203D53"/>
    <w:rsid w:val="0C331801"/>
    <w:rsid w:val="0DA25EBF"/>
    <w:rsid w:val="0FC14D6B"/>
    <w:rsid w:val="10D56229"/>
    <w:rsid w:val="15853D22"/>
    <w:rsid w:val="16CC03F7"/>
    <w:rsid w:val="1BF564DA"/>
    <w:rsid w:val="1C515CF3"/>
    <w:rsid w:val="22542CF7"/>
    <w:rsid w:val="23B605E4"/>
    <w:rsid w:val="23DB7CD7"/>
    <w:rsid w:val="275E0489"/>
    <w:rsid w:val="29071056"/>
    <w:rsid w:val="294D15AD"/>
    <w:rsid w:val="2A2B4051"/>
    <w:rsid w:val="2A3068A3"/>
    <w:rsid w:val="315D628B"/>
    <w:rsid w:val="3D6EEC7A"/>
    <w:rsid w:val="42F32512"/>
    <w:rsid w:val="43F02A27"/>
    <w:rsid w:val="44852C77"/>
    <w:rsid w:val="45015B09"/>
    <w:rsid w:val="468A6DA0"/>
    <w:rsid w:val="497E5577"/>
    <w:rsid w:val="4A7815B6"/>
    <w:rsid w:val="4B3D6AD7"/>
    <w:rsid w:val="4BAD61A6"/>
    <w:rsid w:val="4D8D55A2"/>
    <w:rsid w:val="4EA549FF"/>
    <w:rsid w:val="57D577A7"/>
    <w:rsid w:val="59581D19"/>
    <w:rsid w:val="5D1248C5"/>
    <w:rsid w:val="5EE60BDC"/>
    <w:rsid w:val="5F0E3750"/>
    <w:rsid w:val="5FFFD55B"/>
    <w:rsid w:val="60F646F6"/>
    <w:rsid w:val="615B5D3B"/>
    <w:rsid w:val="62954A9B"/>
    <w:rsid w:val="647219DC"/>
    <w:rsid w:val="67517B9E"/>
    <w:rsid w:val="69FE10AC"/>
    <w:rsid w:val="6AB27BA9"/>
    <w:rsid w:val="708A7CAC"/>
    <w:rsid w:val="74D33AB4"/>
    <w:rsid w:val="75B5736D"/>
    <w:rsid w:val="76CC2DDC"/>
    <w:rsid w:val="7770131F"/>
    <w:rsid w:val="77A92999"/>
    <w:rsid w:val="7AD31D36"/>
    <w:rsid w:val="7C0A3132"/>
    <w:rsid w:val="7F936D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First Indent 2"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076378"/>
    <w:pPr>
      <w:widowControl w:val="0"/>
      <w:jc w:val="both"/>
    </w:pPr>
    <w:rPr>
      <w:rFonts w:ascii="Calibri" w:eastAsia="宋体" w:hAnsi="Calibri" w:cs="Times New Roman"/>
      <w:sz w:val="21"/>
      <w:szCs w:val="22"/>
    </w:rPr>
  </w:style>
  <w:style w:type="paragraph" w:styleId="2">
    <w:name w:val="heading 2"/>
    <w:basedOn w:val="a"/>
    <w:next w:val="a"/>
    <w:uiPriority w:val="9"/>
    <w:qFormat/>
    <w:rsid w:val="00076378"/>
    <w:pPr>
      <w:keepNext/>
      <w:keepLines/>
      <w:spacing w:before="260" w:after="260" w:line="416" w:lineRule="auto"/>
      <w:outlineLvl w:val="1"/>
    </w:pPr>
    <w:rPr>
      <w:rFonts w:ascii="Cambria" w:hAnsi="Cambria"/>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076378"/>
    <w:pPr>
      <w:spacing w:after="120"/>
    </w:pPr>
  </w:style>
  <w:style w:type="paragraph" w:styleId="a4">
    <w:name w:val="Plain Text"/>
    <w:basedOn w:val="a"/>
    <w:qFormat/>
    <w:rsid w:val="00076378"/>
    <w:rPr>
      <w:rFonts w:ascii="宋体" w:hAnsi="Courier New"/>
    </w:rPr>
  </w:style>
  <w:style w:type="paragraph" w:styleId="a5">
    <w:name w:val="footer"/>
    <w:basedOn w:val="a"/>
    <w:link w:val="Char"/>
    <w:uiPriority w:val="99"/>
    <w:qFormat/>
    <w:rsid w:val="00076378"/>
    <w:pPr>
      <w:tabs>
        <w:tab w:val="center" w:pos="4153"/>
        <w:tab w:val="right" w:pos="8306"/>
      </w:tabs>
      <w:snapToGrid w:val="0"/>
      <w:jc w:val="left"/>
    </w:pPr>
    <w:rPr>
      <w:sz w:val="18"/>
    </w:rPr>
  </w:style>
  <w:style w:type="paragraph" w:styleId="a6">
    <w:name w:val="header"/>
    <w:basedOn w:val="a"/>
    <w:link w:val="Char0"/>
    <w:qFormat/>
    <w:rsid w:val="00076378"/>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076378"/>
    <w:pPr>
      <w:widowControl/>
      <w:spacing w:before="100" w:beforeAutospacing="1" w:after="100" w:afterAutospacing="1"/>
      <w:jc w:val="left"/>
    </w:pPr>
    <w:rPr>
      <w:rFonts w:ascii="宋体" w:hAnsi="宋体" w:cs="宋体"/>
      <w:sz w:val="24"/>
    </w:rPr>
  </w:style>
  <w:style w:type="paragraph" w:styleId="20">
    <w:name w:val="Body Text First Indent 2"/>
    <w:basedOn w:val="a"/>
    <w:next w:val="a"/>
    <w:uiPriority w:val="99"/>
    <w:unhideWhenUsed/>
    <w:qFormat/>
    <w:rsid w:val="00076378"/>
    <w:pPr>
      <w:ind w:firstLineChars="200" w:firstLine="420"/>
    </w:pPr>
  </w:style>
  <w:style w:type="character" w:styleId="a8">
    <w:name w:val="Strong"/>
    <w:qFormat/>
    <w:rsid w:val="00076378"/>
    <w:rPr>
      <w:rFonts w:cs="Times New Roman"/>
      <w:b/>
    </w:rPr>
  </w:style>
  <w:style w:type="character" w:customStyle="1" w:styleId="NormalCharacter">
    <w:name w:val="NormalCharacter"/>
    <w:semiHidden/>
    <w:qFormat/>
    <w:rsid w:val="00076378"/>
    <w:rPr>
      <w:rFonts w:ascii="Calibri" w:eastAsia="宋体" w:hAnsi="Calibri" w:cs="Times New Roman"/>
      <w:kern w:val="2"/>
      <w:sz w:val="21"/>
      <w:szCs w:val="24"/>
      <w:lang w:val="en-US" w:eastAsia="zh-CN" w:bidi="ar-SA"/>
    </w:rPr>
  </w:style>
  <w:style w:type="character" w:customStyle="1" w:styleId="UserStyle2">
    <w:name w:val="UserStyle_2"/>
    <w:semiHidden/>
    <w:qFormat/>
    <w:rsid w:val="00076378"/>
    <w:rPr>
      <w:rFonts w:ascii="Calibri" w:eastAsia="宋体" w:hAnsi="Calibri"/>
      <w:kern w:val="2"/>
      <w:sz w:val="21"/>
      <w:szCs w:val="24"/>
      <w:lang w:val="en-US" w:eastAsia="zh-CN" w:bidi="ar-SA"/>
    </w:rPr>
  </w:style>
  <w:style w:type="character" w:customStyle="1" w:styleId="font61">
    <w:name w:val="font61"/>
    <w:basedOn w:val="a0"/>
    <w:qFormat/>
    <w:rsid w:val="00076378"/>
    <w:rPr>
      <w:rFonts w:ascii="宋体" w:eastAsia="宋体" w:hAnsi="宋体" w:cs="宋体" w:hint="eastAsia"/>
      <w:color w:val="000000"/>
      <w:sz w:val="24"/>
      <w:szCs w:val="24"/>
      <w:u w:val="none"/>
    </w:rPr>
  </w:style>
  <w:style w:type="character" w:customStyle="1" w:styleId="Char0">
    <w:name w:val="页眉 Char"/>
    <w:basedOn w:val="a0"/>
    <w:link w:val="a6"/>
    <w:qFormat/>
    <w:rsid w:val="00076378"/>
    <w:rPr>
      <w:rFonts w:ascii="Calibri" w:eastAsia="宋体" w:hAnsi="Calibri" w:cs="Times New Roman"/>
      <w:sz w:val="18"/>
      <w:szCs w:val="18"/>
    </w:rPr>
  </w:style>
  <w:style w:type="character" w:customStyle="1" w:styleId="Char">
    <w:name w:val="页脚 Char"/>
    <w:basedOn w:val="a0"/>
    <w:link w:val="a5"/>
    <w:uiPriority w:val="99"/>
    <w:qFormat/>
    <w:rsid w:val="00076378"/>
    <w:rPr>
      <w:rFonts w:ascii="Calibri" w:eastAsia="宋体" w:hAnsi="Calibri" w:cs="Times New Roman"/>
      <w:sz w:val="18"/>
      <w:szCs w:val="22"/>
    </w:rPr>
  </w:style>
  <w:style w:type="paragraph" w:styleId="a9">
    <w:name w:val="Balloon Text"/>
    <w:basedOn w:val="a"/>
    <w:link w:val="Char1"/>
    <w:rsid w:val="00BE04C9"/>
    <w:rPr>
      <w:sz w:val="18"/>
      <w:szCs w:val="18"/>
    </w:rPr>
  </w:style>
  <w:style w:type="character" w:customStyle="1" w:styleId="Char1">
    <w:name w:val="批注框文本 Char"/>
    <w:basedOn w:val="a0"/>
    <w:link w:val="a9"/>
    <w:rsid w:val="00BE04C9"/>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27</Pages>
  <Words>2600</Words>
  <Characters>14826</Characters>
  <Application>Microsoft Office Word</Application>
  <DocSecurity>0</DocSecurity>
  <Lines>123</Lines>
  <Paragraphs>34</Paragraphs>
  <ScaleCrop>false</ScaleCrop>
  <Company>Microsoft</Company>
  <LinksUpToDate>false</LinksUpToDate>
  <CharactersWithSpaces>17392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陈星</dc:creator>
  <cp:lastModifiedBy>lenovo</cp:lastModifiedBy>
  <cp:revision>9</cp:revision>
  <dcterms:created xsi:type="dcterms:W3CDTF">2025-01-03T16:48:00Z</dcterms:created>
  <dcterms:modified xsi:type="dcterms:W3CDTF">2025-01-16T09:51:00Z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BB735F2B65B64C65AEFF11690520DBF6_11</vt:lpwstr>
  </property>
  <property fmtid="{D5CDD505-2E9C-101B-9397-08002B2CF9AE}" pid="4" name="KSOTemplateDocerSaveRecord">
    <vt:lpwstr>eyJoZGlkIjoiZDhjNzg3NWViODI4MTVlYjRlNjE1ZDg5OWE1ZmNiYzAifQ==</vt:lpwstr>
  </property>
</Properties>
</file>